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172F" w14:textId="77777777" w:rsidR="0068796C" w:rsidRPr="00EB3846" w:rsidRDefault="0068796C" w:rsidP="0068796C">
      <w:pPr>
        <w:pStyle w:val="Heading1"/>
      </w:pPr>
      <w:r w:rsidRPr="00EB3846">
        <w:t>Series 4000: District Employment</w:t>
      </w:r>
    </w:p>
    <w:p w14:paraId="63DC1ECB" w14:textId="78E87AFC" w:rsidR="0068796C" w:rsidRPr="00EB3846" w:rsidRDefault="0068796C" w:rsidP="0068796C">
      <w:pPr>
        <w:pStyle w:val="Heading2"/>
      </w:pPr>
      <w:r w:rsidRPr="00EB3846">
        <w:t>4</w:t>
      </w:r>
      <w:r w:rsidR="004860F0">
        <w:t>1</w:t>
      </w:r>
      <w:r w:rsidRPr="00EB3846">
        <w:t>00</w:t>
      </w:r>
      <w:r w:rsidRPr="00EB3846">
        <w:tab/>
      </w:r>
      <w:r w:rsidR="004860F0">
        <w:t>Employee Rights and Responsibilities</w:t>
      </w:r>
    </w:p>
    <w:p w14:paraId="0E963ED8" w14:textId="1162C2FB" w:rsidR="0068796C" w:rsidRDefault="0068796C" w:rsidP="00370174">
      <w:pPr>
        <w:pStyle w:val="Heading3"/>
        <w:rPr>
          <w:rStyle w:val="PolicyBodyChar"/>
        </w:rPr>
      </w:pPr>
      <w:r w:rsidRPr="00370174">
        <w:t>4</w:t>
      </w:r>
      <w:r w:rsidR="004860F0" w:rsidRPr="00370174">
        <w:t>113</w:t>
      </w:r>
      <w:r w:rsidR="00EE44CC" w:rsidRPr="00370174">
        <w:t>-F</w:t>
      </w:r>
      <w:r w:rsidR="000B5B3B">
        <w:t>-1</w:t>
      </w:r>
      <w:r w:rsidR="007D7325" w:rsidRPr="00370174">
        <w:tab/>
      </w:r>
      <w:r w:rsidRPr="00370174">
        <w:t xml:space="preserve">Michigan </w:t>
      </w:r>
      <w:r w:rsidR="0057641C" w:rsidRPr="00370174">
        <w:t>Earned Sick Time Act</w:t>
      </w:r>
      <w:r w:rsidRPr="00370174">
        <w:t xml:space="preserve"> (</w:t>
      </w:r>
      <w:r w:rsidR="0057641C" w:rsidRPr="00370174">
        <w:t>ESTA</w:t>
      </w:r>
      <w:r w:rsidRPr="00370174">
        <w:t>)</w:t>
      </w:r>
      <w:r w:rsidR="00EE44CC" w:rsidRPr="00370174">
        <w:t xml:space="preserve"> Form</w:t>
      </w:r>
      <w:r w:rsidR="00A1180D">
        <w:t xml:space="preserve"> </w:t>
      </w:r>
    </w:p>
    <w:p w14:paraId="01DFC7BB" w14:textId="77777777" w:rsidR="00EE44CC" w:rsidRPr="00EE44CC" w:rsidRDefault="00EE44CC" w:rsidP="00EE44CC">
      <w:pPr>
        <w:pStyle w:val="PolicyBody"/>
        <w:jc w:val="center"/>
        <w:rPr>
          <w:b/>
          <w:bCs/>
        </w:rPr>
      </w:pPr>
      <w:r w:rsidRPr="00EE44CC">
        <w:rPr>
          <w:b/>
          <w:bCs/>
        </w:rPr>
        <w:t>ESTA Hire Notice</w:t>
      </w:r>
    </w:p>
    <w:p w14:paraId="2E0CEA06" w14:textId="3DF42B48" w:rsidR="00EE44CC" w:rsidRDefault="00EE44CC" w:rsidP="00EE44CC">
      <w:pPr>
        <w:pStyle w:val="PolicyBody"/>
        <w:rPr>
          <w:rFonts w:eastAsia="Calibri"/>
        </w:rPr>
      </w:pPr>
      <w:r w:rsidRPr="00DB7970">
        <w:rPr>
          <w:rFonts w:eastAsia="Calibri"/>
        </w:rPr>
        <w:t>Pursuant to the Michigan Earned Sick Time Act (ESTA), an eligible employee</w:t>
      </w:r>
      <w:r w:rsidR="009D0D22">
        <w:rPr>
          <w:rFonts w:eastAsia="Calibri"/>
        </w:rPr>
        <w:t xml:space="preserve"> generally</w:t>
      </w:r>
      <w:r w:rsidR="00B72638">
        <w:rPr>
          <w:rFonts w:eastAsia="Calibri"/>
        </w:rPr>
        <w:t xml:space="preserve"> (1)</w:t>
      </w:r>
      <w:r w:rsidRPr="00DB7970">
        <w:rPr>
          <w:rFonts w:eastAsia="Calibri"/>
        </w:rPr>
        <w:t xml:space="preserve"> earns 1 hour of earned sick time for every 30 hours worked, but the District may cap use of earned sick time to 72 hours per ESTA benefit year</w:t>
      </w:r>
      <w:r w:rsidR="00B72638">
        <w:rPr>
          <w:rFonts w:eastAsia="Calibri"/>
        </w:rPr>
        <w:t xml:space="preserve">, or (2) receives at least 72 hours of earned sick time at the beginning of the District’s ESTA benefit year (prorated for </w:t>
      </w:r>
      <w:r w:rsidR="00FE3083">
        <w:rPr>
          <w:rFonts w:eastAsia="Calibri"/>
        </w:rPr>
        <w:t xml:space="preserve">a </w:t>
      </w:r>
      <w:r w:rsidR="00B72638">
        <w:rPr>
          <w:rFonts w:eastAsia="Calibri"/>
        </w:rPr>
        <w:t>part-time employee</w:t>
      </w:r>
      <w:r w:rsidR="00627EA0">
        <w:rPr>
          <w:rFonts w:eastAsia="Calibri"/>
        </w:rPr>
        <w:t xml:space="preserve"> under certain circumstances</w:t>
      </w:r>
      <w:r w:rsidR="00B72638">
        <w:rPr>
          <w:rFonts w:eastAsia="Calibri"/>
        </w:rPr>
        <w:t>)</w:t>
      </w:r>
      <w:r w:rsidRPr="00DB7970">
        <w:rPr>
          <w:rFonts w:eastAsia="Calibri"/>
        </w:rPr>
        <w:t xml:space="preserve">. The District’s ESTA benefit year is the 12-month period from July 1 to June 30. </w:t>
      </w:r>
    </w:p>
    <w:p w14:paraId="3F6C3DC0" w14:textId="26F24180" w:rsidR="00EE44CC" w:rsidRPr="00DB7970" w:rsidRDefault="00EE44CC" w:rsidP="00EE44CC">
      <w:pPr>
        <w:pStyle w:val="PolicyBody"/>
      </w:pPr>
      <w:r w:rsidRPr="00DB7970">
        <w:t>Retaliatory personnel action by the employer against an employee for requesting or using earned sick time for which the employee is eligible is prohibited. An eligible employee</w:t>
      </w:r>
      <w:r w:rsidR="00494151">
        <w:t xml:space="preserve"> may</w:t>
      </w:r>
      <w:r w:rsidRPr="00DB7970">
        <w:t xml:space="preserve"> file a complaint with the Michigan Department of Labor and Economic Opportunity (LEO) for any ESTA violation.</w:t>
      </w:r>
    </w:p>
    <w:p w14:paraId="5E09843A" w14:textId="77777777" w:rsidR="00EE44CC" w:rsidRPr="00DB7970" w:rsidRDefault="00EE44CC" w:rsidP="00EE44CC">
      <w:pPr>
        <w:pStyle w:val="PolicyBody"/>
        <w:rPr>
          <w:rFonts w:eastAsia="Calibri"/>
        </w:rPr>
      </w:pPr>
      <w:r w:rsidRPr="00DB7970">
        <w:t xml:space="preserve">Terms under which earned sick time may be used are identified in </w:t>
      </w:r>
      <w:r>
        <w:t xml:space="preserve">the </w:t>
      </w:r>
      <w:r w:rsidRPr="00DB7970">
        <w:t xml:space="preserve">ESTA and in District Policy 4113, </w:t>
      </w:r>
      <w:r>
        <w:t>which terms are</w:t>
      </w:r>
      <w:r w:rsidRPr="00DB7970">
        <w:t xml:space="preserve"> incorporated by reference into this Notice. An eligible employee may use earned sick time </w:t>
      </w:r>
      <w:r w:rsidRPr="00DB7970">
        <w:rPr>
          <w:rFonts w:eastAsia="Calibri"/>
        </w:rPr>
        <w:t>for the following reasons:</w:t>
      </w:r>
    </w:p>
    <w:p w14:paraId="7CAD9F57" w14:textId="4CC7D9EC" w:rsidR="00EE44CC" w:rsidRPr="00DB7970" w:rsidRDefault="00EA14AB" w:rsidP="00EE44CC">
      <w:pPr>
        <w:pStyle w:val="Level2"/>
        <w:ind w:left="360"/>
      </w:pPr>
      <w:r>
        <w:t>t</w:t>
      </w:r>
      <w:r w:rsidR="00EE44CC" w:rsidRPr="00DB7970">
        <w:t>he employee’s mental or physical illness, injury, or health condition; medical diagnosis, care, or treatment of the employee’s mental or physical illness, injury, or health condition; or preventative medical care for the employee;</w:t>
      </w:r>
    </w:p>
    <w:p w14:paraId="2BC6BA4D" w14:textId="243B8AFC" w:rsidR="00EE44CC" w:rsidRPr="00DB7970" w:rsidRDefault="00EA14AB" w:rsidP="00EE44CC">
      <w:pPr>
        <w:pStyle w:val="Level2"/>
        <w:ind w:left="360"/>
        <w:rPr>
          <w:rFonts w:eastAsia="Calibri"/>
        </w:rPr>
      </w:pPr>
      <w:r>
        <w:rPr>
          <w:rFonts w:eastAsia="Calibri"/>
        </w:rPr>
        <w:t>f</w:t>
      </w:r>
      <w:r w:rsidR="00EE44CC" w:rsidRPr="00DB7970">
        <w:rPr>
          <w:rFonts w:eastAsia="Calibri"/>
        </w:rPr>
        <w:t>or the employee’s family member’s mental or physical illness, injury, or health condition</w:t>
      </w:r>
      <w:r w:rsidR="00FC1B60">
        <w:rPr>
          <w:rFonts w:eastAsia="Calibri"/>
        </w:rPr>
        <w:t>,</w:t>
      </w:r>
      <w:r w:rsidR="00EE44CC" w:rsidRPr="00DB7970">
        <w:rPr>
          <w:rFonts w:eastAsia="Calibri"/>
        </w:rPr>
        <w:t xml:space="preserve"> medical diagnosis, care, or treatment of the employee’s family member’s mental or physical illness, injury, or health condition or preventative medical care for a family member of the employee;</w:t>
      </w:r>
    </w:p>
    <w:p w14:paraId="01E5F2D2" w14:textId="7DBC879C" w:rsidR="00EE44CC" w:rsidRPr="00DB7970" w:rsidRDefault="00EA14AB" w:rsidP="00EE44CC">
      <w:pPr>
        <w:pStyle w:val="Level2"/>
        <w:ind w:left="360"/>
        <w:rPr>
          <w:rFonts w:eastAsia="Calibri"/>
        </w:rPr>
      </w:pPr>
      <w:r>
        <w:rPr>
          <w:rFonts w:eastAsia="Calibri"/>
        </w:rPr>
        <w:t>i</w:t>
      </w:r>
      <w:r w:rsidR="00EE44CC" w:rsidRPr="00DB7970">
        <w:rPr>
          <w:rFonts w:eastAsia="Calibri"/>
        </w:rPr>
        <w:t>f the employee or the employee’s family member is a victim of domestic violence or sexual assault, for</w:t>
      </w:r>
      <w:r w:rsidR="00EE44CC" w:rsidRPr="00DB7970">
        <w:t xml:space="preserve"> </w:t>
      </w:r>
      <w:r w:rsidR="00EE44CC" w:rsidRPr="00DB7970">
        <w:rPr>
          <w:rFonts w:eastAsia="Calibri"/>
        </w:rPr>
        <w:t>medical care or psychological or other counseling for physical or psychological injury or disability</w:t>
      </w:r>
      <w:r w:rsidR="00FC1B60">
        <w:rPr>
          <w:rFonts w:eastAsia="Calibri"/>
        </w:rPr>
        <w:t>,</w:t>
      </w:r>
      <w:r w:rsidR="00EE44CC" w:rsidRPr="00DB7970">
        <w:rPr>
          <w:rFonts w:eastAsia="Calibri"/>
        </w:rPr>
        <w:t xml:space="preserve"> to obtain</w:t>
      </w:r>
      <w:r w:rsidR="00EE44CC" w:rsidRPr="00DB7970">
        <w:t xml:space="preserve"> </w:t>
      </w:r>
      <w:r w:rsidR="00EE44CC" w:rsidRPr="00DB7970">
        <w:rPr>
          <w:rFonts w:eastAsia="Calibri"/>
        </w:rPr>
        <w:t>services from a victim services organization</w:t>
      </w:r>
      <w:r w:rsidR="00FC1B60">
        <w:rPr>
          <w:rFonts w:eastAsia="Calibri"/>
        </w:rPr>
        <w:t>,</w:t>
      </w:r>
      <w:r w:rsidR="00EE44CC" w:rsidRPr="00DB7970">
        <w:rPr>
          <w:rFonts w:eastAsia="Calibri"/>
        </w:rPr>
        <w:t xml:space="preserve"> to relocate due to domestic violence or sexual assault</w:t>
      </w:r>
      <w:r w:rsidR="00FC1B60">
        <w:rPr>
          <w:rFonts w:eastAsia="Calibri"/>
        </w:rPr>
        <w:t>,</w:t>
      </w:r>
      <w:r w:rsidR="00EE44CC" w:rsidRPr="00DB7970">
        <w:rPr>
          <w:rFonts w:eastAsia="Calibri"/>
        </w:rPr>
        <w:t xml:space="preserve"> to obtain</w:t>
      </w:r>
      <w:r w:rsidR="00EE44CC" w:rsidRPr="00DB7970">
        <w:t xml:space="preserve"> </w:t>
      </w:r>
      <w:r w:rsidR="00EE44CC" w:rsidRPr="00DB7970">
        <w:rPr>
          <w:rFonts w:eastAsia="Calibri"/>
        </w:rPr>
        <w:t>legal services</w:t>
      </w:r>
      <w:r w:rsidR="00FC1B60">
        <w:rPr>
          <w:rFonts w:eastAsia="Calibri"/>
        </w:rPr>
        <w:t>,</w:t>
      </w:r>
      <w:r w:rsidR="00EE44CC" w:rsidRPr="00DB7970">
        <w:rPr>
          <w:rFonts w:eastAsia="Calibri"/>
        </w:rPr>
        <w:t xml:space="preserve"> or to participate in any civil or criminal proceedings related to or resulting from the domestic violence or sexual assault;</w:t>
      </w:r>
    </w:p>
    <w:p w14:paraId="6DA10368" w14:textId="2D475750" w:rsidR="00EE44CC" w:rsidRPr="00DB7970" w:rsidRDefault="00EA14AB" w:rsidP="00EE44CC">
      <w:pPr>
        <w:pStyle w:val="Level2"/>
        <w:ind w:left="360"/>
        <w:rPr>
          <w:rFonts w:eastAsia="Calibri"/>
        </w:rPr>
      </w:pPr>
      <w:r>
        <w:rPr>
          <w:rFonts w:eastAsia="Calibri"/>
        </w:rPr>
        <w:t>f</w:t>
      </w:r>
      <w:r w:rsidR="00EE44CC" w:rsidRPr="00DB7970">
        <w:rPr>
          <w:rFonts w:eastAsia="Calibri"/>
        </w:rPr>
        <w:t>or meetings at a child’s school or place of care related to the child’s health or disability, or the effects of domestic violence or sexual assault on the child; or</w:t>
      </w:r>
    </w:p>
    <w:p w14:paraId="550C9190" w14:textId="7D7357D8" w:rsidR="00EE44CC" w:rsidRPr="00DB7970" w:rsidRDefault="00EA14AB" w:rsidP="00EE44CC">
      <w:pPr>
        <w:pStyle w:val="Level2"/>
        <w:ind w:left="360"/>
        <w:rPr>
          <w:rFonts w:eastAsia="Calibri"/>
        </w:rPr>
      </w:pPr>
      <w:r>
        <w:rPr>
          <w:rFonts w:eastAsia="Calibri"/>
        </w:rPr>
        <w:t>f</w:t>
      </w:r>
      <w:r w:rsidR="00EE44CC" w:rsidRPr="00DB7970">
        <w:rPr>
          <w:rFonts w:eastAsia="Calibri"/>
        </w:rPr>
        <w:t>or closure of the employee’s place of business by order of a public official due to a public health emergency</w:t>
      </w:r>
      <w:r w:rsidR="00FC1B60">
        <w:rPr>
          <w:rFonts w:eastAsia="Calibri"/>
        </w:rPr>
        <w:t>,</w:t>
      </w:r>
      <w:r w:rsidR="00EE44CC" w:rsidRPr="00DB7970">
        <w:rPr>
          <w:rFonts w:eastAsia="Calibri"/>
        </w:rPr>
        <w:t xml:space="preserve"> for an employee’s need to care for a child whose school or place of care has been closed by order of a public official due to a public health emergency</w:t>
      </w:r>
      <w:r w:rsidR="00FC1B60">
        <w:rPr>
          <w:rFonts w:eastAsia="Calibri"/>
        </w:rPr>
        <w:t>,</w:t>
      </w:r>
      <w:r w:rsidR="00EE44CC" w:rsidRPr="00DB7970">
        <w:rPr>
          <w:rFonts w:eastAsia="Calibri"/>
        </w:rPr>
        <w:t xml:space="preserve"> or when it has been determined by the health authorities having jurisdiction or by a health care provider that the employee’s or employee’s family member’s presence in the community would jeopardize the health of others because </w:t>
      </w:r>
      <w:r w:rsidR="00EE44CC" w:rsidRPr="00DB7970">
        <w:rPr>
          <w:rFonts w:eastAsia="Calibri"/>
        </w:rPr>
        <w:lastRenderedPageBreak/>
        <w:t>of the employee’s or family member’s exposure to a communicable disease, whether or not the employee or family member has actually contracted the communicable disease.</w:t>
      </w:r>
    </w:p>
    <w:p w14:paraId="245F7A94" w14:textId="77777777" w:rsidR="009C7BB4" w:rsidRDefault="00EE44CC" w:rsidP="0055079D">
      <w:pPr>
        <w:pStyle w:val="PolicyBody"/>
        <w:rPr>
          <w:rFonts w:eastAsia="Calibri"/>
        </w:rPr>
      </w:pPr>
      <w:r w:rsidRPr="00DB7970">
        <w:rPr>
          <w:rFonts w:eastAsia="Calibri"/>
        </w:rPr>
        <w:t xml:space="preserve">A LEO ESTA brochure is attached to this notice, along with a copy of </w:t>
      </w:r>
      <w:r>
        <w:rPr>
          <w:rFonts w:eastAsia="Calibri"/>
        </w:rPr>
        <w:t xml:space="preserve">the </w:t>
      </w:r>
      <w:r w:rsidRPr="00DB7970">
        <w:rPr>
          <w:rFonts w:eastAsia="Calibri"/>
        </w:rPr>
        <w:t>ESTA.</w:t>
      </w:r>
    </w:p>
    <w:p w14:paraId="370DF93D" w14:textId="77777777" w:rsidR="00370174" w:rsidRPr="00370174" w:rsidRDefault="00370174" w:rsidP="00370174">
      <w:pPr>
        <w:pStyle w:val="PolicyBody"/>
        <w:jc w:val="center"/>
        <w:rPr>
          <w:rFonts w:eastAsia="Calibri"/>
          <w:b/>
          <w:bCs/>
        </w:rPr>
      </w:pPr>
    </w:p>
    <w:p w14:paraId="06A1E63D" w14:textId="77777777" w:rsidR="00370174" w:rsidRPr="00370174" w:rsidRDefault="00370174" w:rsidP="00370174">
      <w:pPr>
        <w:pStyle w:val="PolicyBody"/>
        <w:jc w:val="center"/>
        <w:rPr>
          <w:rFonts w:eastAsia="Calibri"/>
          <w:b/>
          <w:bCs/>
        </w:rPr>
        <w:sectPr w:rsidR="00370174" w:rsidRPr="00370174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BE62C3" w14:textId="0259A222" w:rsidR="00EE44CC" w:rsidRPr="00370174" w:rsidRDefault="009C7BB4" w:rsidP="00370174">
      <w:pPr>
        <w:pStyle w:val="PolicyBody"/>
        <w:jc w:val="center"/>
        <w:rPr>
          <w:b/>
          <w:bCs/>
        </w:rPr>
      </w:pPr>
      <w:r w:rsidRPr="00370174">
        <w:rPr>
          <w:b/>
          <w:bCs/>
        </w:rPr>
        <w:lastRenderedPageBreak/>
        <w:t>[</w:t>
      </w:r>
      <w:r w:rsidRPr="00370174">
        <w:rPr>
          <w:b/>
          <w:bCs/>
          <w:highlight w:val="cyan"/>
        </w:rPr>
        <w:t>Attach LEO Hire Notice When Published by LEO</w:t>
      </w:r>
      <w:r w:rsidRPr="00370174">
        <w:rPr>
          <w:b/>
          <w:bCs/>
        </w:rPr>
        <w:t>]</w:t>
      </w:r>
    </w:p>
    <w:sectPr w:rsidR="00EE44CC" w:rsidRPr="0037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47FE7" w14:textId="77777777" w:rsidR="00825067" w:rsidRDefault="00825067" w:rsidP="00992EDB">
      <w:r>
        <w:separator/>
      </w:r>
    </w:p>
  </w:endnote>
  <w:endnote w:type="continuationSeparator" w:id="0">
    <w:p w14:paraId="13F7971E" w14:textId="77777777" w:rsidR="00825067" w:rsidRDefault="00825067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C033" w14:textId="4F8F4D0F" w:rsidR="005D49FE" w:rsidRPr="00EE44CC" w:rsidRDefault="00EE44CC" w:rsidP="00EE44CC">
    <w:pPr>
      <w:pStyle w:val="PolicyFooter"/>
      <w:ind w:firstLine="0"/>
      <w:rPr>
        <w:rFonts w:ascii="Arial" w:hAnsi="Arial" w:cs="Arial"/>
      </w:rPr>
    </w:pPr>
    <w:r w:rsidRPr="00EE44CC">
      <w:rPr>
        <w:rFonts w:ascii="Arial" w:hAnsi="Arial" w:cs="Arial"/>
      </w:rPr>
      <w:drawing>
        <wp:anchor distT="0" distB="0" distL="114300" distR="114300" simplePos="0" relativeHeight="251658752" behindDoc="1" locked="0" layoutInCell="1" allowOverlap="1" wp14:anchorId="5E9FAAD0" wp14:editId="2E68E47A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1584359017" name="Picture 1584359017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44CC">
      <w:rPr>
        <w:rFonts w:ascii="Arial" w:hAnsi="Arial" w:cs="Arial"/>
      </w:rPr>
      <w:t xml:space="preserve">©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BB2D" w14:textId="77777777" w:rsidR="00825067" w:rsidRDefault="00825067" w:rsidP="00992EDB">
      <w:r>
        <w:separator/>
      </w:r>
    </w:p>
  </w:footnote>
  <w:footnote w:type="continuationSeparator" w:id="0">
    <w:p w14:paraId="4D96A249" w14:textId="77777777" w:rsidR="00825067" w:rsidRDefault="00825067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5CB0" w14:textId="48EF42A5" w:rsidR="009825A2" w:rsidRDefault="009825A2" w:rsidP="009825A2">
    <w:pPr>
      <w:pStyle w:val="Header"/>
      <w:jc w:val="center"/>
    </w:pPr>
    <w:r>
      <w:rPr>
        <w:noProof/>
      </w:rPr>
      <w:drawing>
        <wp:inline distT="0" distB="0" distL="0" distR="0" wp14:anchorId="1DDC8444" wp14:editId="2FCAF3C1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813C3A82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specVanish w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specVanish w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0B142361"/>
    <w:multiLevelType w:val="hybridMultilevel"/>
    <w:tmpl w:val="5680CA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3EE34884"/>
    <w:multiLevelType w:val="hybridMultilevel"/>
    <w:tmpl w:val="79703478"/>
    <w:lvl w:ilvl="0" w:tplc="6D249E1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67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67D2"/>
    <w:rsid w:val="00027585"/>
    <w:rsid w:val="0003341F"/>
    <w:rsid w:val="00040AFA"/>
    <w:rsid w:val="0004310B"/>
    <w:rsid w:val="000450B2"/>
    <w:rsid w:val="000474B5"/>
    <w:rsid w:val="00047F31"/>
    <w:rsid w:val="00055980"/>
    <w:rsid w:val="00055E11"/>
    <w:rsid w:val="00056E48"/>
    <w:rsid w:val="000611AE"/>
    <w:rsid w:val="000644D2"/>
    <w:rsid w:val="00071000"/>
    <w:rsid w:val="000754A2"/>
    <w:rsid w:val="000755E5"/>
    <w:rsid w:val="000778EB"/>
    <w:rsid w:val="00084208"/>
    <w:rsid w:val="00087D65"/>
    <w:rsid w:val="00095946"/>
    <w:rsid w:val="00097B8C"/>
    <w:rsid w:val="000A4DA2"/>
    <w:rsid w:val="000A763C"/>
    <w:rsid w:val="000B0A2E"/>
    <w:rsid w:val="000B418D"/>
    <w:rsid w:val="000B5B3B"/>
    <w:rsid w:val="000B679A"/>
    <w:rsid w:val="000B788C"/>
    <w:rsid w:val="000C2173"/>
    <w:rsid w:val="000C3E7B"/>
    <w:rsid w:val="000C6336"/>
    <w:rsid w:val="000D0F94"/>
    <w:rsid w:val="000D2005"/>
    <w:rsid w:val="000D307B"/>
    <w:rsid w:val="000D344E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24B"/>
    <w:rsid w:val="0012656D"/>
    <w:rsid w:val="0012716A"/>
    <w:rsid w:val="0014168C"/>
    <w:rsid w:val="0014525E"/>
    <w:rsid w:val="00145B20"/>
    <w:rsid w:val="0014658A"/>
    <w:rsid w:val="00146C39"/>
    <w:rsid w:val="00147012"/>
    <w:rsid w:val="0015132A"/>
    <w:rsid w:val="0015144D"/>
    <w:rsid w:val="001517EC"/>
    <w:rsid w:val="00153303"/>
    <w:rsid w:val="00155CC3"/>
    <w:rsid w:val="0015735D"/>
    <w:rsid w:val="001671D5"/>
    <w:rsid w:val="001678AE"/>
    <w:rsid w:val="00171E95"/>
    <w:rsid w:val="00171FAE"/>
    <w:rsid w:val="00172B08"/>
    <w:rsid w:val="0017380A"/>
    <w:rsid w:val="00173864"/>
    <w:rsid w:val="00174117"/>
    <w:rsid w:val="00176B07"/>
    <w:rsid w:val="00177986"/>
    <w:rsid w:val="00183086"/>
    <w:rsid w:val="001862AE"/>
    <w:rsid w:val="00190295"/>
    <w:rsid w:val="00191A77"/>
    <w:rsid w:val="00193BB2"/>
    <w:rsid w:val="00197318"/>
    <w:rsid w:val="001A0010"/>
    <w:rsid w:val="001A724C"/>
    <w:rsid w:val="001B5FC5"/>
    <w:rsid w:val="001B7262"/>
    <w:rsid w:val="001C0635"/>
    <w:rsid w:val="001C0BC0"/>
    <w:rsid w:val="001C0D73"/>
    <w:rsid w:val="001C1EC8"/>
    <w:rsid w:val="001C62E5"/>
    <w:rsid w:val="001D1BFD"/>
    <w:rsid w:val="001D2274"/>
    <w:rsid w:val="001D411C"/>
    <w:rsid w:val="001D5F7A"/>
    <w:rsid w:val="001D7F21"/>
    <w:rsid w:val="001E0629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251A5"/>
    <w:rsid w:val="00236807"/>
    <w:rsid w:val="002428B2"/>
    <w:rsid w:val="00244349"/>
    <w:rsid w:val="00250220"/>
    <w:rsid w:val="0025052B"/>
    <w:rsid w:val="00250750"/>
    <w:rsid w:val="00255C05"/>
    <w:rsid w:val="0025692D"/>
    <w:rsid w:val="002616D8"/>
    <w:rsid w:val="002638FD"/>
    <w:rsid w:val="002677E9"/>
    <w:rsid w:val="00270E1A"/>
    <w:rsid w:val="0027562C"/>
    <w:rsid w:val="00280A75"/>
    <w:rsid w:val="00282C53"/>
    <w:rsid w:val="00283274"/>
    <w:rsid w:val="002912AA"/>
    <w:rsid w:val="0029517E"/>
    <w:rsid w:val="00296BEA"/>
    <w:rsid w:val="00297CDA"/>
    <w:rsid w:val="002B207A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25968"/>
    <w:rsid w:val="00336C05"/>
    <w:rsid w:val="00340A13"/>
    <w:rsid w:val="00345E7C"/>
    <w:rsid w:val="00357D9D"/>
    <w:rsid w:val="00357F87"/>
    <w:rsid w:val="003608AE"/>
    <w:rsid w:val="003614FA"/>
    <w:rsid w:val="00363BC1"/>
    <w:rsid w:val="00370174"/>
    <w:rsid w:val="003758AE"/>
    <w:rsid w:val="00376367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594F"/>
    <w:rsid w:val="0039649B"/>
    <w:rsid w:val="003A4738"/>
    <w:rsid w:val="003A4C8D"/>
    <w:rsid w:val="003B19FD"/>
    <w:rsid w:val="003B2F0A"/>
    <w:rsid w:val="003C18FA"/>
    <w:rsid w:val="003C28CA"/>
    <w:rsid w:val="003C427D"/>
    <w:rsid w:val="003D2BB4"/>
    <w:rsid w:val="003D4753"/>
    <w:rsid w:val="003E04B2"/>
    <w:rsid w:val="003E5C9C"/>
    <w:rsid w:val="003E66C2"/>
    <w:rsid w:val="003E710D"/>
    <w:rsid w:val="003F06C3"/>
    <w:rsid w:val="003F0F4B"/>
    <w:rsid w:val="003F5866"/>
    <w:rsid w:val="003F59D2"/>
    <w:rsid w:val="0040025C"/>
    <w:rsid w:val="00400AFA"/>
    <w:rsid w:val="00405278"/>
    <w:rsid w:val="00405FFA"/>
    <w:rsid w:val="00407C11"/>
    <w:rsid w:val="00410347"/>
    <w:rsid w:val="00413193"/>
    <w:rsid w:val="00417E18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46701"/>
    <w:rsid w:val="004504E9"/>
    <w:rsid w:val="00450CE3"/>
    <w:rsid w:val="0045454C"/>
    <w:rsid w:val="00456690"/>
    <w:rsid w:val="00471CF6"/>
    <w:rsid w:val="00471FF1"/>
    <w:rsid w:val="0047353E"/>
    <w:rsid w:val="00473E6F"/>
    <w:rsid w:val="004742BF"/>
    <w:rsid w:val="00474F9B"/>
    <w:rsid w:val="00475B1E"/>
    <w:rsid w:val="0048342E"/>
    <w:rsid w:val="0048581F"/>
    <w:rsid w:val="004860F0"/>
    <w:rsid w:val="0049110C"/>
    <w:rsid w:val="00491DB1"/>
    <w:rsid w:val="00494151"/>
    <w:rsid w:val="00495909"/>
    <w:rsid w:val="004A0BC5"/>
    <w:rsid w:val="004A63C5"/>
    <w:rsid w:val="004A6967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D6428"/>
    <w:rsid w:val="004E42C3"/>
    <w:rsid w:val="004E5A25"/>
    <w:rsid w:val="004E6BE2"/>
    <w:rsid w:val="004E7CB6"/>
    <w:rsid w:val="004F523E"/>
    <w:rsid w:val="00504DE8"/>
    <w:rsid w:val="005137FB"/>
    <w:rsid w:val="00514282"/>
    <w:rsid w:val="005145C2"/>
    <w:rsid w:val="0051466E"/>
    <w:rsid w:val="005146D7"/>
    <w:rsid w:val="005161E8"/>
    <w:rsid w:val="005175A9"/>
    <w:rsid w:val="005237DA"/>
    <w:rsid w:val="00530125"/>
    <w:rsid w:val="005316DF"/>
    <w:rsid w:val="00532227"/>
    <w:rsid w:val="00533506"/>
    <w:rsid w:val="0053757A"/>
    <w:rsid w:val="00542A14"/>
    <w:rsid w:val="00543A8A"/>
    <w:rsid w:val="0055077F"/>
    <w:rsid w:val="0055079D"/>
    <w:rsid w:val="00551D89"/>
    <w:rsid w:val="00555CE0"/>
    <w:rsid w:val="00556FEB"/>
    <w:rsid w:val="0057641C"/>
    <w:rsid w:val="005802D1"/>
    <w:rsid w:val="0058201C"/>
    <w:rsid w:val="00583CFB"/>
    <w:rsid w:val="005876D8"/>
    <w:rsid w:val="00590196"/>
    <w:rsid w:val="0059060D"/>
    <w:rsid w:val="00592838"/>
    <w:rsid w:val="00593E85"/>
    <w:rsid w:val="00596172"/>
    <w:rsid w:val="00597D8F"/>
    <w:rsid w:val="005A0CE8"/>
    <w:rsid w:val="005A4FEB"/>
    <w:rsid w:val="005A719C"/>
    <w:rsid w:val="005B48AF"/>
    <w:rsid w:val="005B5ED9"/>
    <w:rsid w:val="005C1CA2"/>
    <w:rsid w:val="005C52D8"/>
    <w:rsid w:val="005D10A0"/>
    <w:rsid w:val="005D2891"/>
    <w:rsid w:val="005D2F24"/>
    <w:rsid w:val="005D49FE"/>
    <w:rsid w:val="005D4CAE"/>
    <w:rsid w:val="005D564B"/>
    <w:rsid w:val="005E0DB9"/>
    <w:rsid w:val="005E2E73"/>
    <w:rsid w:val="005E42EE"/>
    <w:rsid w:val="005E462E"/>
    <w:rsid w:val="005E59BB"/>
    <w:rsid w:val="005F0327"/>
    <w:rsid w:val="005F0840"/>
    <w:rsid w:val="005F2AFC"/>
    <w:rsid w:val="005F2EBE"/>
    <w:rsid w:val="005F48EC"/>
    <w:rsid w:val="0060625B"/>
    <w:rsid w:val="0061161D"/>
    <w:rsid w:val="00611940"/>
    <w:rsid w:val="00611BC5"/>
    <w:rsid w:val="00616A78"/>
    <w:rsid w:val="00620CC6"/>
    <w:rsid w:val="00621EDB"/>
    <w:rsid w:val="00622671"/>
    <w:rsid w:val="006237C5"/>
    <w:rsid w:val="00623C69"/>
    <w:rsid w:val="00624844"/>
    <w:rsid w:val="00627EA0"/>
    <w:rsid w:val="006316F3"/>
    <w:rsid w:val="00634B92"/>
    <w:rsid w:val="006353ED"/>
    <w:rsid w:val="00635E4A"/>
    <w:rsid w:val="00642463"/>
    <w:rsid w:val="00642929"/>
    <w:rsid w:val="00642BD4"/>
    <w:rsid w:val="006464F7"/>
    <w:rsid w:val="00646C60"/>
    <w:rsid w:val="00647BCB"/>
    <w:rsid w:val="0065063D"/>
    <w:rsid w:val="006507B1"/>
    <w:rsid w:val="00655D29"/>
    <w:rsid w:val="00656F30"/>
    <w:rsid w:val="006610CD"/>
    <w:rsid w:val="00662C84"/>
    <w:rsid w:val="00663813"/>
    <w:rsid w:val="00665D00"/>
    <w:rsid w:val="00666471"/>
    <w:rsid w:val="00682666"/>
    <w:rsid w:val="00684A47"/>
    <w:rsid w:val="006857B5"/>
    <w:rsid w:val="00686520"/>
    <w:rsid w:val="0068751A"/>
    <w:rsid w:val="0068796C"/>
    <w:rsid w:val="00697B31"/>
    <w:rsid w:val="006A0F19"/>
    <w:rsid w:val="006A188A"/>
    <w:rsid w:val="006A222E"/>
    <w:rsid w:val="006A4D16"/>
    <w:rsid w:val="006B71AC"/>
    <w:rsid w:val="006C0BAF"/>
    <w:rsid w:val="006C145C"/>
    <w:rsid w:val="006C1EAE"/>
    <w:rsid w:val="006C222C"/>
    <w:rsid w:val="006C28ED"/>
    <w:rsid w:val="006C3B74"/>
    <w:rsid w:val="006C3F48"/>
    <w:rsid w:val="006C6355"/>
    <w:rsid w:val="006D1E42"/>
    <w:rsid w:val="006D3D1B"/>
    <w:rsid w:val="006D4606"/>
    <w:rsid w:val="006D6072"/>
    <w:rsid w:val="006E34B3"/>
    <w:rsid w:val="006E68F9"/>
    <w:rsid w:val="006F0294"/>
    <w:rsid w:val="006F25E9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34FF0"/>
    <w:rsid w:val="00740EF6"/>
    <w:rsid w:val="00743128"/>
    <w:rsid w:val="00750212"/>
    <w:rsid w:val="00751EF5"/>
    <w:rsid w:val="00753120"/>
    <w:rsid w:val="00753588"/>
    <w:rsid w:val="00755968"/>
    <w:rsid w:val="00755D36"/>
    <w:rsid w:val="00761680"/>
    <w:rsid w:val="00761981"/>
    <w:rsid w:val="00761D77"/>
    <w:rsid w:val="00762CC5"/>
    <w:rsid w:val="00767AC9"/>
    <w:rsid w:val="0077051A"/>
    <w:rsid w:val="00776F98"/>
    <w:rsid w:val="0078039B"/>
    <w:rsid w:val="0078336B"/>
    <w:rsid w:val="0078580B"/>
    <w:rsid w:val="00785F0D"/>
    <w:rsid w:val="00793368"/>
    <w:rsid w:val="007A0F34"/>
    <w:rsid w:val="007A10F9"/>
    <w:rsid w:val="007A4214"/>
    <w:rsid w:val="007A666B"/>
    <w:rsid w:val="007B1675"/>
    <w:rsid w:val="007B2E70"/>
    <w:rsid w:val="007B52EA"/>
    <w:rsid w:val="007B7A72"/>
    <w:rsid w:val="007C0B88"/>
    <w:rsid w:val="007C1B36"/>
    <w:rsid w:val="007C4805"/>
    <w:rsid w:val="007C663A"/>
    <w:rsid w:val="007D0CD7"/>
    <w:rsid w:val="007D0FB0"/>
    <w:rsid w:val="007D2971"/>
    <w:rsid w:val="007D2B31"/>
    <w:rsid w:val="007D6DD2"/>
    <w:rsid w:val="007D7325"/>
    <w:rsid w:val="007E23D0"/>
    <w:rsid w:val="007E5271"/>
    <w:rsid w:val="007E71DF"/>
    <w:rsid w:val="007F1A9C"/>
    <w:rsid w:val="007F2970"/>
    <w:rsid w:val="007F5056"/>
    <w:rsid w:val="007F55F5"/>
    <w:rsid w:val="007F6196"/>
    <w:rsid w:val="007F69B0"/>
    <w:rsid w:val="00801ACE"/>
    <w:rsid w:val="008028E9"/>
    <w:rsid w:val="00804837"/>
    <w:rsid w:val="0080637C"/>
    <w:rsid w:val="00807BCD"/>
    <w:rsid w:val="008118C7"/>
    <w:rsid w:val="00812A23"/>
    <w:rsid w:val="00814FAE"/>
    <w:rsid w:val="00815ED0"/>
    <w:rsid w:val="00816123"/>
    <w:rsid w:val="00816AB5"/>
    <w:rsid w:val="008172BC"/>
    <w:rsid w:val="008200FF"/>
    <w:rsid w:val="008208A0"/>
    <w:rsid w:val="008233FF"/>
    <w:rsid w:val="00823AF8"/>
    <w:rsid w:val="00825067"/>
    <w:rsid w:val="00830B89"/>
    <w:rsid w:val="00833091"/>
    <w:rsid w:val="00835AF7"/>
    <w:rsid w:val="00836CB3"/>
    <w:rsid w:val="008415A9"/>
    <w:rsid w:val="00842E99"/>
    <w:rsid w:val="008440C6"/>
    <w:rsid w:val="008451FD"/>
    <w:rsid w:val="0084576E"/>
    <w:rsid w:val="00845D72"/>
    <w:rsid w:val="008521EA"/>
    <w:rsid w:val="0085548F"/>
    <w:rsid w:val="008577CD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01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16CD"/>
    <w:rsid w:val="008D311F"/>
    <w:rsid w:val="008D58E2"/>
    <w:rsid w:val="008D5DE0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02B"/>
    <w:rsid w:val="00915BC3"/>
    <w:rsid w:val="00915CF1"/>
    <w:rsid w:val="00921EFB"/>
    <w:rsid w:val="009244D0"/>
    <w:rsid w:val="0092531E"/>
    <w:rsid w:val="00925AFE"/>
    <w:rsid w:val="0092612D"/>
    <w:rsid w:val="0093247C"/>
    <w:rsid w:val="00933E95"/>
    <w:rsid w:val="009353C1"/>
    <w:rsid w:val="00942EAF"/>
    <w:rsid w:val="00944B13"/>
    <w:rsid w:val="00944E74"/>
    <w:rsid w:val="00945AF9"/>
    <w:rsid w:val="009469AB"/>
    <w:rsid w:val="00946D7D"/>
    <w:rsid w:val="00947F1F"/>
    <w:rsid w:val="00950AD4"/>
    <w:rsid w:val="00952091"/>
    <w:rsid w:val="00954120"/>
    <w:rsid w:val="00954BC5"/>
    <w:rsid w:val="00967A5E"/>
    <w:rsid w:val="0097211E"/>
    <w:rsid w:val="00976ADA"/>
    <w:rsid w:val="00976E2C"/>
    <w:rsid w:val="009825A2"/>
    <w:rsid w:val="009874E3"/>
    <w:rsid w:val="00992EDB"/>
    <w:rsid w:val="00995A81"/>
    <w:rsid w:val="009971AE"/>
    <w:rsid w:val="009A27CF"/>
    <w:rsid w:val="009A2D7E"/>
    <w:rsid w:val="009A31FD"/>
    <w:rsid w:val="009A6A81"/>
    <w:rsid w:val="009B6EB8"/>
    <w:rsid w:val="009C0625"/>
    <w:rsid w:val="009C16EE"/>
    <w:rsid w:val="009C2ED3"/>
    <w:rsid w:val="009C2F69"/>
    <w:rsid w:val="009C73F2"/>
    <w:rsid w:val="009C7BB4"/>
    <w:rsid w:val="009D0D22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073AF"/>
    <w:rsid w:val="00A10999"/>
    <w:rsid w:val="00A1180D"/>
    <w:rsid w:val="00A13D07"/>
    <w:rsid w:val="00A14158"/>
    <w:rsid w:val="00A145B9"/>
    <w:rsid w:val="00A214B1"/>
    <w:rsid w:val="00A24AB9"/>
    <w:rsid w:val="00A25C50"/>
    <w:rsid w:val="00A30B97"/>
    <w:rsid w:val="00A33F8A"/>
    <w:rsid w:val="00A34524"/>
    <w:rsid w:val="00A40E85"/>
    <w:rsid w:val="00A41938"/>
    <w:rsid w:val="00A43446"/>
    <w:rsid w:val="00A43AC8"/>
    <w:rsid w:val="00A4446E"/>
    <w:rsid w:val="00A461EC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740"/>
    <w:rsid w:val="00A87F68"/>
    <w:rsid w:val="00A9138E"/>
    <w:rsid w:val="00A92E2C"/>
    <w:rsid w:val="00AB0419"/>
    <w:rsid w:val="00AB2B1E"/>
    <w:rsid w:val="00AB5560"/>
    <w:rsid w:val="00AC0EEF"/>
    <w:rsid w:val="00AC2058"/>
    <w:rsid w:val="00AC2204"/>
    <w:rsid w:val="00AC2E20"/>
    <w:rsid w:val="00AC2EC5"/>
    <w:rsid w:val="00AC4A25"/>
    <w:rsid w:val="00AC5173"/>
    <w:rsid w:val="00AC57B3"/>
    <w:rsid w:val="00AC59B2"/>
    <w:rsid w:val="00AD1419"/>
    <w:rsid w:val="00AD1527"/>
    <w:rsid w:val="00AD466A"/>
    <w:rsid w:val="00AD49B0"/>
    <w:rsid w:val="00AD7217"/>
    <w:rsid w:val="00AE059C"/>
    <w:rsid w:val="00AE0C76"/>
    <w:rsid w:val="00AE43CE"/>
    <w:rsid w:val="00AF5F80"/>
    <w:rsid w:val="00AF67B8"/>
    <w:rsid w:val="00AF67E9"/>
    <w:rsid w:val="00B025DA"/>
    <w:rsid w:val="00B04E60"/>
    <w:rsid w:val="00B05C2C"/>
    <w:rsid w:val="00B12E03"/>
    <w:rsid w:val="00B1598E"/>
    <w:rsid w:val="00B23600"/>
    <w:rsid w:val="00B27FCE"/>
    <w:rsid w:val="00B30074"/>
    <w:rsid w:val="00B31C44"/>
    <w:rsid w:val="00B331EE"/>
    <w:rsid w:val="00B34ADF"/>
    <w:rsid w:val="00B40E40"/>
    <w:rsid w:val="00B521EB"/>
    <w:rsid w:val="00B54EF0"/>
    <w:rsid w:val="00B60229"/>
    <w:rsid w:val="00B60568"/>
    <w:rsid w:val="00B6553C"/>
    <w:rsid w:val="00B65BEA"/>
    <w:rsid w:val="00B66B4F"/>
    <w:rsid w:val="00B70D6F"/>
    <w:rsid w:val="00B70E76"/>
    <w:rsid w:val="00B72638"/>
    <w:rsid w:val="00B738D2"/>
    <w:rsid w:val="00B75AA4"/>
    <w:rsid w:val="00B846B3"/>
    <w:rsid w:val="00B90702"/>
    <w:rsid w:val="00B90D32"/>
    <w:rsid w:val="00B91D49"/>
    <w:rsid w:val="00B94B71"/>
    <w:rsid w:val="00BA09BB"/>
    <w:rsid w:val="00BA2EEC"/>
    <w:rsid w:val="00BA4D08"/>
    <w:rsid w:val="00BB05A3"/>
    <w:rsid w:val="00BC3275"/>
    <w:rsid w:val="00BC53CB"/>
    <w:rsid w:val="00BE0AA4"/>
    <w:rsid w:val="00BE4B12"/>
    <w:rsid w:val="00BE6FCA"/>
    <w:rsid w:val="00BF1F28"/>
    <w:rsid w:val="00BF6D22"/>
    <w:rsid w:val="00BF7020"/>
    <w:rsid w:val="00C016FE"/>
    <w:rsid w:val="00C069B9"/>
    <w:rsid w:val="00C07B69"/>
    <w:rsid w:val="00C10242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95B55"/>
    <w:rsid w:val="00CA21CC"/>
    <w:rsid w:val="00CA2D90"/>
    <w:rsid w:val="00CA40D4"/>
    <w:rsid w:val="00CA5E6C"/>
    <w:rsid w:val="00CB0AC7"/>
    <w:rsid w:val="00CB4B44"/>
    <w:rsid w:val="00CB4C32"/>
    <w:rsid w:val="00CB611C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22E4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33DE"/>
    <w:rsid w:val="00D34EC1"/>
    <w:rsid w:val="00D37665"/>
    <w:rsid w:val="00D436A8"/>
    <w:rsid w:val="00D479EA"/>
    <w:rsid w:val="00D50ECE"/>
    <w:rsid w:val="00D52894"/>
    <w:rsid w:val="00D537FF"/>
    <w:rsid w:val="00D56659"/>
    <w:rsid w:val="00D63BD5"/>
    <w:rsid w:val="00D71166"/>
    <w:rsid w:val="00D72D53"/>
    <w:rsid w:val="00D80271"/>
    <w:rsid w:val="00D84D38"/>
    <w:rsid w:val="00D91394"/>
    <w:rsid w:val="00D91A4C"/>
    <w:rsid w:val="00D922D3"/>
    <w:rsid w:val="00D9256C"/>
    <w:rsid w:val="00D972F4"/>
    <w:rsid w:val="00DA1F3D"/>
    <w:rsid w:val="00DA2C5A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D2182"/>
    <w:rsid w:val="00DE2F87"/>
    <w:rsid w:val="00DE383C"/>
    <w:rsid w:val="00DE7312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86E7A"/>
    <w:rsid w:val="00E91373"/>
    <w:rsid w:val="00E921D9"/>
    <w:rsid w:val="00E96E83"/>
    <w:rsid w:val="00E97485"/>
    <w:rsid w:val="00E97BE9"/>
    <w:rsid w:val="00EA14AB"/>
    <w:rsid w:val="00EA3C65"/>
    <w:rsid w:val="00EA7723"/>
    <w:rsid w:val="00EC0FEA"/>
    <w:rsid w:val="00EC2FAA"/>
    <w:rsid w:val="00EC3D53"/>
    <w:rsid w:val="00EC7583"/>
    <w:rsid w:val="00ED56CB"/>
    <w:rsid w:val="00EE2CBE"/>
    <w:rsid w:val="00EE44CC"/>
    <w:rsid w:val="00EE48CF"/>
    <w:rsid w:val="00EF0A66"/>
    <w:rsid w:val="00EF3848"/>
    <w:rsid w:val="00F0128C"/>
    <w:rsid w:val="00F05865"/>
    <w:rsid w:val="00F128C2"/>
    <w:rsid w:val="00F15BF8"/>
    <w:rsid w:val="00F16F25"/>
    <w:rsid w:val="00F2001F"/>
    <w:rsid w:val="00F23B03"/>
    <w:rsid w:val="00F2557E"/>
    <w:rsid w:val="00F3344C"/>
    <w:rsid w:val="00F3388B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75861"/>
    <w:rsid w:val="00F80B4B"/>
    <w:rsid w:val="00F80F62"/>
    <w:rsid w:val="00F81C45"/>
    <w:rsid w:val="00F83E59"/>
    <w:rsid w:val="00F92432"/>
    <w:rsid w:val="00F946AD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279C"/>
    <w:rsid w:val="00FB4A0D"/>
    <w:rsid w:val="00FB4D5C"/>
    <w:rsid w:val="00FB5805"/>
    <w:rsid w:val="00FB60E1"/>
    <w:rsid w:val="00FB702F"/>
    <w:rsid w:val="00FC15C7"/>
    <w:rsid w:val="00FC1B60"/>
    <w:rsid w:val="00FC4900"/>
    <w:rsid w:val="00FC5364"/>
    <w:rsid w:val="00FD29F8"/>
    <w:rsid w:val="00FD2C4C"/>
    <w:rsid w:val="00FD3F6D"/>
    <w:rsid w:val="00FD6E00"/>
    <w:rsid w:val="00FD77CD"/>
    <w:rsid w:val="00FE305C"/>
    <w:rsid w:val="00FE3083"/>
    <w:rsid w:val="00FE308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3C65A"/>
  <w15:chartTrackingRefBased/>
  <w15:docId w15:val="{5129AA61-61EF-49AE-87FC-8AEA4F1C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4CC"/>
    <w:rPr>
      <w:rFonts w:eastAsiaTheme="minorHAnsi"/>
      <w:kern w:val="0"/>
      <w:szCs w:val="22"/>
    </w:rPr>
  </w:style>
  <w:style w:type="paragraph" w:styleId="Heading1">
    <w:name w:val="heading 1"/>
    <w:next w:val="Heading2"/>
    <w:link w:val="Heading1Char"/>
    <w:uiPriority w:val="9"/>
    <w:qFormat/>
    <w:rsid w:val="00D537FF"/>
    <w:pPr>
      <w:keepNext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D537FF"/>
    <w:pPr>
      <w:keepNext/>
      <w:ind w:firstLine="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370174"/>
    <w:pPr>
      <w:keepNext/>
      <w:tabs>
        <w:tab w:val="left" w:pos="990"/>
      </w:tabs>
      <w:ind w:left="990" w:hanging="99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link w:val="Heading4Char"/>
    <w:uiPriority w:val="9"/>
    <w:unhideWhenUsed/>
    <w:rsid w:val="00210AEB"/>
    <w:pPr>
      <w:spacing w:after="120"/>
      <w:ind w:firstLine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Heading4"/>
    <w:next w:val="Heading4"/>
    <w:link w:val="Heading5Char"/>
    <w:uiPriority w:val="9"/>
    <w:unhideWhenUsed/>
    <w:rsid w:val="00E6309D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F6342F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B31C44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rsid w:val="00B31C44"/>
    <w:pPr>
      <w:numPr>
        <w:ilvl w:val="7"/>
      </w:num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link w:val="Heading9Char"/>
    <w:uiPriority w:val="9"/>
    <w:unhideWhenUsed/>
    <w:rsid w:val="00B31C44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537FF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D537FF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210AEB"/>
    <w:rPr>
      <w:rFonts w:eastAsiaTheme="majorEastAsia" w:cstheme="majorBidi"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70174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6309D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B31C44"/>
    <w:rPr>
      <w:rFonts w:eastAsiaTheme="majorEastAsia" w:cstheme="majorBidi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6342F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B31C44"/>
    <w:rPr>
      <w:rFonts w:eastAsiaTheme="majorEastAsia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31C44"/>
    <w:rPr>
      <w:rFonts w:eastAsiaTheme="majorEastAsia" w:cstheme="majorBidi"/>
      <w:iCs/>
      <w:color w:val="272727" w:themeColor="text1" w:themeTint="D8"/>
      <w:szCs w:val="2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evel2Char">
    <w:name w:val="Level 2 Char"/>
    <w:basedOn w:val="DefaultParagraphFont"/>
    <w:link w:val="Level2"/>
    <w:rsid w:val="0084576E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iCs w:val="0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iCs w:val="0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iCs w:val="0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iCs w:val="0"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iCs w:val="0"/>
      <w:color w:val="000000" w:themeColor="text1"/>
    </w:rPr>
  </w:style>
  <w:style w:type="paragraph" w:customStyle="1" w:styleId="PolicyFooter">
    <w:name w:val="Policy Footer"/>
    <w:basedOn w:val="Normal"/>
    <w:next w:val="PolicyBody"/>
    <w:link w:val="PolicyFooterChar"/>
    <w:qFormat/>
    <w:rsid w:val="0084576E"/>
    <w:pPr>
      <w:tabs>
        <w:tab w:val="right" w:pos="936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DefaultParagraphFont"/>
    <w:link w:val="PolicyFooter"/>
    <w:rsid w:val="0084576E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407C1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7C11"/>
    <w:rPr>
      <w:rFonts w:ascii="Arial" w:eastAsiaTheme="majorEastAsia" w:hAnsi="Arial" w:cs="Arial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407C1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7C11"/>
    <w:rPr>
      <w:rFonts w:ascii="Arial" w:eastAsiaTheme="majorEastAsia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C0071-B6A7-421B-8281-F321F9FA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1</TotalTime>
  <Pages>3</Pages>
  <Words>462</Words>
  <Characters>2637</Characters>
  <Application>Microsoft Office Word</Application>
  <DocSecurity>0</DocSecurity>
  <PresentationFormat>15|.DOTX</PresentationFormat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4113-F Michigan Earned Sick Time Act (ESTA) Form</vt:lpstr>
    </vt:vector>
  </TitlesOfParts>
  <Company>Thrun Law Firm, P.C.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4113-F Michigan Earned Sick Time Act (ESTA) Form</dc:title>
  <dc:subject>4100 - Employee Rights and Responsibilities</dc:subject>
  <dc:creator>Thrun Attorneys</dc:creator>
  <cp:keywords/>
  <dc:description/>
  <cp:lastModifiedBy>MICHELLE MUNYON</cp:lastModifiedBy>
  <cp:revision>3</cp:revision>
  <cp:lastPrinted>2025-03-04T16:24:00Z</cp:lastPrinted>
  <dcterms:created xsi:type="dcterms:W3CDTF">2025-03-04T16:53:00Z</dcterms:created>
  <dcterms:modified xsi:type="dcterms:W3CDTF">2025-10-28T18:39:00Z</dcterms:modified>
  <cp:category>Board Policy</cp:category>
</cp:coreProperties>
</file>