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2B87D" w14:textId="77777777" w:rsidR="004D6B3C" w:rsidRPr="00E70D84" w:rsidRDefault="004D6B3C" w:rsidP="00E70D84">
      <w:pPr>
        <w:pStyle w:val="Heading1"/>
      </w:pPr>
      <w:r w:rsidRPr="00E70D84">
        <w:t>Series 4000: District Employment</w:t>
      </w:r>
    </w:p>
    <w:p w14:paraId="6E1C4DC7" w14:textId="77777777" w:rsidR="004D6B3C" w:rsidRPr="00E70D84" w:rsidRDefault="004D6B3C" w:rsidP="00E70D84">
      <w:pPr>
        <w:pStyle w:val="Heading2"/>
      </w:pPr>
      <w:r w:rsidRPr="00E70D84">
        <w:t>4100</w:t>
      </w:r>
      <w:r w:rsidR="000267BD" w:rsidRPr="00E70D84">
        <w:tab/>
      </w:r>
      <w:r w:rsidRPr="00E70D84">
        <w:t>Employee Rights and Responsibilities</w:t>
      </w:r>
    </w:p>
    <w:p w14:paraId="4EE0B83D" w14:textId="664EFA81" w:rsidR="001C1EC8" w:rsidRPr="00E70D84" w:rsidRDefault="004D6B3C" w:rsidP="00E70D84">
      <w:pPr>
        <w:pStyle w:val="Heading3"/>
      </w:pPr>
      <w:r w:rsidRPr="00E70D84">
        <w:t>4102</w:t>
      </w:r>
      <w:r w:rsidR="000267BD" w:rsidRPr="00E70D84">
        <w:tab/>
      </w:r>
      <w:r w:rsidRPr="00E70D84">
        <w:t>Anti-Harassment</w:t>
      </w:r>
    </w:p>
    <w:p w14:paraId="1E08DA33" w14:textId="77777777" w:rsidR="004D6B3C" w:rsidRPr="00A3026C" w:rsidRDefault="004D6B3C" w:rsidP="004D6B3C">
      <w:pPr>
        <w:pStyle w:val="Level1"/>
      </w:pPr>
      <w:r w:rsidRPr="00A3026C">
        <w:rPr>
          <w:position w:val="1"/>
        </w:rPr>
        <w:t>Policy</w:t>
      </w:r>
      <w:r w:rsidRPr="00A3026C">
        <w:rPr>
          <w:spacing w:val="-4"/>
          <w:position w:val="1"/>
        </w:rPr>
        <w:t xml:space="preserve"> </w:t>
      </w:r>
      <w:r w:rsidRPr="00A3026C">
        <w:rPr>
          <w:position w:val="1"/>
        </w:rPr>
        <w:t>Statement</w:t>
      </w:r>
    </w:p>
    <w:p w14:paraId="54A7886E" w14:textId="717D833C" w:rsidR="004D6B3C" w:rsidRPr="00A3026C" w:rsidRDefault="004D6B3C" w:rsidP="004D6B3C">
      <w:pPr>
        <w:pStyle w:val="Level1sub"/>
      </w:pPr>
      <w:r w:rsidRPr="00A3026C">
        <w:t>Employees will have the opportunity to work in an atmosphere free from unlawful harassment</w:t>
      </w:r>
      <w:r w:rsidR="00D314C1">
        <w:t xml:space="preserve"> </w:t>
      </w:r>
      <w:r w:rsidRPr="00A3026C">
        <w:t xml:space="preserve">as defined by state, federal, and local laws. </w:t>
      </w:r>
    </w:p>
    <w:p w14:paraId="3A29BCC0" w14:textId="05D11A78" w:rsidR="004D6B3C" w:rsidRPr="00A3026C" w:rsidRDefault="004D6B3C" w:rsidP="004D6B3C">
      <w:pPr>
        <w:pStyle w:val="Level1sub"/>
      </w:pPr>
      <w:r w:rsidRPr="00A3026C">
        <w:t>The</w:t>
      </w:r>
      <w:r w:rsidRPr="00A3026C">
        <w:rPr>
          <w:spacing w:val="-6"/>
        </w:rPr>
        <w:t xml:space="preserve"> </w:t>
      </w:r>
      <w:proofErr w:type="gramStart"/>
      <w:r w:rsidRPr="00A3026C">
        <w:t>District</w:t>
      </w:r>
      <w:proofErr w:type="gramEnd"/>
      <w:r w:rsidRPr="00A3026C">
        <w:rPr>
          <w:spacing w:val="-5"/>
        </w:rPr>
        <w:t xml:space="preserve"> </w:t>
      </w:r>
      <w:r w:rsidRPr="00A3026C">
        <w:t>will</w:t>
      </w:r>
      <w:r w:rsidRPr="00A3026C">
        <w:rPr>
          <w:spacing w:val="-7"/>
        </w:rPr>
        <w:t xml:space="preserve"> </w:t>
      </w:r>
      <w:r w:rsidRPr="00A3026C">
        <w:t>promptly</w:t>
      </w:r>
      <w:r w:rsidRPr="00A3026C">
        <w:rPr>
          <w:spacing w:val="-10"/>
        </w:rPr>
        <w:t xml:space="preserve"> </w:t>
      </w:r>
      <w:r w:rsidRPr="00A3026C">
        <w:t>and</w:t>
      </w:r>
      <w:r w:rsidRPr="00A3026C">
        <w:rPr>
          <w:spacing w:val="-4"/>
        </w:rPr>
        <w:t xml:space="preserve"> </w:t>
      </w:r>
      <w:r w:rsidRPr="00A3026C">
        <w:t>thoroughly</w:t>
      </w:r>
      <w:r w:rsidRPr="00A3026C">
        <w:rPr>
          <w:spacing w:val="-9"/>
        </w:rPr>
        <w:t xml:space="preserve"> </w:t>
      </w:r>
      <w:r w:rsidRPr="00A3026C">
        <w:t>investigate</w:t>
      </w:r>
      <w:r w:rsidRPr="00A3026C">
        <w:rPr>
          <w:spacing w:val="-4"/>
        </w:rPr>
        <w:t xml:space="preserve"> </w:t>
      </w:r>
      <w:r w:rsidRPr="00A3026C">
        <w:t>complaints</w:t>
      </w:r>
      <w:r w:rsidRPr="00A3026C">
        <w:rPr>
          <w:spacing w:val="-9"/>
        </w:rPr>
        <w:t xml:space="preserve"> </w:t>
      </w:r>
      <w:r w:rsidRPr="00A3026C">
        <w:t xml:space="preserve">alleging unlawful harassment and take appropriate action, including discipline, against any person found to </w:t>
      </w:r>
      <w:r w:rsidR="00D314C1">
        <w:t>engaged in unlawful harassment.</w:t>
      </w:r>
    </w:p>
    <w:p w14:paraId="5B6337A4" w14:textId="2C7E1A9C" w:rsidR="00D314C1" w:rsidRDefault="00D314C1" w:rsidP="004D6B3C">
      <w:pPr>
        <w:pStyle w:val="Level1"/>
      </w:pPr>
      <w:r>
        <w:t xml:space="preserve">The </w:t>
      </w:r>
      <w:proofErr w:type="gramStart"/>
      <w:r>
        <w:t>District’s</w:t>
      </w:r>
      <w:proofErr w:type="gramEnd"/>
      <w:r>
        <w:t xml:space="preserve"> procedures for investigating unlawful harassment are contained in Policy 3115-3115H.</w:t>
      </w:r>
      <w:r w:rsidR="00D055D7">
        <w:t xml:space="preserve"> The </w:t>
      </w:r>
      <w:proofErr w:type="gramStart"/>
      <w:r w:rsidR="00D055D7">
        <w:t>District’s</w:t>
      </w:r>
      <w:proofErr w:type="gramEnd"/>
      <w:r w:rsidR="00D055D7">
        <w:t xml:space="preserve"> procedures for investigating Title IX sexual harassment are contained in Policy 3118.</w:t>
      </w:r>
    </w:p>
    <w:p w14:paraId="1C75AFB2" w14:textId="70C109F2" w:rsidR="004D6B3C" w:rsidRPr="00A3026C" w:rsidRDefault="004D6B3C" w:rsidP="004D6B3C">
      <w:pPr>
        <w:pStyle w:val="Level1"/>
      </w:pPr>
      <w:r w:rsidRPr="00A3026C">
        <w:rPr>
          <w:position w:val="1"/>
        </w:rPr>
        <w:t>Reporting</w:t>
      </w:r>
      <w:r w:rsidRPr="00A3026C">
        <w:rPr>
          <w:spacing w:val="-2"/>
          <w:position w:val="1"/>
        </w:rPr>
        <w:t xml:space="preserve"> </w:t>
      </w:r>
      <w:r w:rsidRPr="00A3026C">
        <w:rPr>
          <w:position w:val="1"/>
        </w:rPr>
        <w:t>Requirements</w:t>
      </w:r>
    </w:p>
    <w:p w14:paraId="69E2038C" w14:textId="3E05725C" w:rsidR="004D6B3C" w:rsidRPr="00A3026C" w:rsidRDefault="004D6B3C" w:rsidP="004D6B3C">
      <w:pPr>
        <w:pStyle w:val="Level1sub"/>
      </w:pPr>
      <w:r w:rsidRPr="00A3026C">
        <w:t>Board</w:t>
      </w:r>
      <w:r w:rsidRPr="00A3026C">
        <w:rPr>
          <w:spacing w:val="-17"/>
        </w:rPr>
        <w:t xml:space="preserve"> </w:t>
      </w:r>
      <w:r w:rsidRPr="00A3026C">
        <w:t>members,</w:t>
      </w:r>
      <w:r w:rsidRPr="00A3026C">
        <w:rPr>
          <w:spacing w:val="-11"/>
        </w:rPr>
        <w:t xml:space="preserve"> </w:t>
      </w:r>
      <w:r w:rsidRPr="00A3026C">
        <w:t>administrators,</w:t>
      </w:r>
      <w:r w:rsidRPr="00A3026C">
        <w:rPr>
          <w:spacing w:val="-14"/>
        </w:rPr>
        <w:t xml:space="preserve"> </w:t>
      </w:r>
      <w:r w:rsidRPr="00A3026C">
        <w:t>and</w:t>
      </w:r>
      <w:r w:rsidRPr="00A3026C">
        <w:rPr>
          <w:spacing w:val="-10"/>
        </w:rPr>
        <w:t xml:space="preserve"> </w:t>
      </w:r>
      <w:r w:rsidRPr="00A3026C">
        <w:t>supervisors</w:t>
      </w:r>
      <w:r w:rsidRPr="00A3026C">
        <w:rPr>
          <w:spacing w:val="-15"/>
        </w:rPr>
        <w:t xml:space="preserve"> </w:t>
      </w:r>
      <w:r w:rsidRPr="00A3026C">
        <w:t>must</w:t>
      </w:r>
      <w:r w:rsidRPr="00A3026C">
        <w:rPr>
          <w:spacing w:val="-15"/>
        </w:rPr>
        <w:t xml:space="preserve"> </w:t>
      </w:r>
      <w:r w:rsidRPr="00A3026C">
        <w:t>promptly</w:t>
      </w:r>
      <w:r w:rsidRPr="00A3026C">
        <w:rPr>
          <w:spacing w:val="-16"/>
        </w:rPr>
        <w:t xml:space="preserve"> </w:t>
      </w:r>
      <w:r w:rsidRPr="00A3026C">
        <w:t>report</w:t>
      </w:r>
      <w:r w:rsidRPr="00A3026C">
        <w:rPr>
          <w:spacing w:val="-14"/>
        </w:rPr>
        <w:t xml:space="preserve"> </w:t>
      </w:r>
      <w:r w:rsidRPr="00A3026C">
        <w:t>incidents</w:t>
      </w:r>
      <w:r w:rsidRPr="00A3026C">
        <w:rPr>
          <w:spacing w:val="-15"/>
        </w:rPr>
        <w:t xml:space="preserve"> </w:t>
      </w:r>
      <w:r w:rsidRPr="00A3026C">
        <w:t xml:space="preserve">of unlawful harassment and </w:t>
      </w:r>
      <w:r w:rsidR="00D314C1">
        <w:t xml:space="preserve">Retaliation that he/she </w:t>
      </w:r>
      <w:r w:rsidRPr="00A3026C">
        <w:t>observes or about which he/she receives</w:t>
      </w:r>
      <w:r w:rsidRPr="00A3026C">
        <w:rPr>
          <w:spacing w:val="-6"/>
        </w:rPr>
        <w:t xml:space="preserve"> </w:t>
      </w:r>
      <w:r w:rsidRPr="00A3026C">
        <w:t>information.</w:t>
      </w:r>
    </w:p>
    <w:p w14:paraId="1EAF016E" w14:textId="5890002A" w:rsidR="004D6B3C" w:rsidRPr="00A3026C" w:rsidRDefault="004D6B3C" w:rsidP="004D6B3C">
      <w:pPr>
        <w:pStyle w:val="Level1sub"/>
      </w:pPr>
      <w:r w:rsidRPr="00A3026C">
        <w:t>Board members, administrators, or supervisors who receive a complaint alleging a violation of this Policy must promptly report the complaint, in writing, to the Employment Compliance Officer(s)</w:t>
      </w:r>
      <w:r w:rsidR="00D314C1">
        <w:t xml:space="preserve"> identified in Policy 3115B</w:t>
      </w:r>
      <w:r w:rsidRPr="00A3026C">
        <w:t>.</w:t>
      </w:r>
    </w:p>
    <w:p w14:paraId="3AD69E32" w14:textId="77777777" w:rsidR="004D6B3C" w:rsidRPr="00A3026C" w:rsidRDefault="004D6B3C" w:rsidP="004D6B3C">
      <w:pPr>
        <w:pStyle w:val="Level1sub"/>
      </w:pPr>
      <w:r w:rsidRPr="00A3026C">
        <w:t>A failure to comply with reporting requirements may result in discipline, including discharge.</w:t>
      </w:r>
    </w:p>
    <w:p w14:paraId="567FB7B5" w14:textId="0BAF18CA" w:rsidR="004D6B3C" w:rsidRPr="00A3026C" w:rsidRDefault="004D6B3C" w:rsidP="004D6B3C">
      <w:pPr>
        <w:pStyle w:val="Legal"/>
      </w:pPr>
      <w:r w:rsidRPr="00A3026C">
        <w:t>Legal</w:t>
      </w:r>
      <w:r w:rsidRPr="00A3026C">
        <w:rPr>
          <w:spacing w:val="-2"/>
        </w:rPr>
        <w:t xml:space="preserve"> </w:t>
      </w:r>
      <w:r w:rsidRPr="00A3026C">
        <w:t>authority:</w:t>
      </w:r>
      <w:r w:rsidR="00A3026C">
        <w:rPr>
          <w:spacing w:val="4"/>
        </w:rPr>
        <w:tab/>
      </w:r>
      <w:r w:rsidRPr="00A3026C">
        <w:t>20</w:t>
      </w:r>
      <w:r w:rsidRPr="00A3026C">
        <w:rPr>
          <w:spacing w:val="-4"/>
        </w:rPr>
        <w:t xml:space="preserve"> </w:t>
      </w:r>
      <w:r w:rsidRPr="00A3026C">
        <w:t>USC</w:t>
      </w:r>
      <w:r w:rsidRPr="00A3026C">
        <w:rPr>
          <w:spacing w:val="-7"/>
        </w:rPr>
        <w:t xml:space="preserve"> </w:t>
      </w:r>
      <w:r w:rsidRPr="00A3026C">
        <w:t>1681</w:t>
      </w:r>
      <w:r w:rsidRPr="00A3026C">
        <w:rPr>
          <w:spacing w:val="-6"/>
        </w:rPr>
        <w:t xml:space="preserve"> </w:t>
      </w:r>
      <w:r w:rsidRPr="00A3026C">
        <w:t>et</w:t>
      </w:r>
      <w:r w:rsidRPr="00A3026C">
        <w:rPr>
          <w:spacing w:val="-5"/>
        </w:rPr>
        <w:t xml:space="preserve"> </w:t>
      </w:r>
      <w:r w:rsidRPr="00A3026C">
        <w:t>seq.;</w:t>
      </w:r>
      <w:r w:rsidRPr="00A3026C">
        <w:rPr>
          <w:spacing w:val="-7"/>
        </w:rPr>
        <w:t xml:space="preserve"> </w:t>
      </w:r>
      <w:r w:rsidRPr="00A3026C">
        <w:t>29</w:t>
      </w:r>
      <w:r w:rsidRPr="00A3026C">
        <w:rPr>
          <w:spacing w:val="-6"/>
        </w:rPr>
        <w:t xml:space="preserve"> </w:t>
      </w:r>
      <w:r w:rsidRPr="00A3026C">
        <w:t>USC</w:t>
      </w:r>
      <w:r w:rsidRPr="00A3026C">
        <w:rPr>
          <w:spacing w:val="-7"/>
        </w:rPr>
        <w:t xml:space="preserve"> </w:t>
      </w:r>
      <w:r w:rsidRPr="00A3026C">
        <w:t>621</w:t>
      </w:r>
      <w:r w:rsidRPr="00A3026C">
        <w:rPr>
          <w:spacing w:val="-6"/>
        </w:rPr>
        <w:t xml:space="preserve"> </w:t>
      </w:r>
      <w:r w:rsidRPr="00A3026C">
        <w:t>et</w:t>
      </w:r>
      <w:r w:rsidRPr="00A3026C">
        <w:rPr>
          <w:spacing w:val="-4"/>
        </w:rPr>
        <w:t xml:space="preserve"> </w:t>
      </w:r>
      <w:r w:rsidRPr="00A3026C">
        <w:t>seq.;</w:t>
      </w:r>
      <w:r w:rsidRPr="00A3026C">
        <w:rPr>
          <w:spacing w:val="-4"/>
        </w:rPr>
        <w:t xml:space="preserve"> </w:t>
      </w:r>
      <w:r w:rsidRPr="00A3026C">
        <w:t>42</w:t>
      </w:r>
      <w:r w:rsidRPr="00A3026C">
        <w:rPr>
          <w:spacing w:val="-6"/>
        </w:rPr>
        <w:t xml:space="preserve"> </w:t>
      </w:r>
      <w:r w:rsidRPr="00A3026C">
        <w:t>USC</w:t>
      </w:r>
      <w:r w:rsidRPr="00A3026C">
        <w:rPr>
          <w:spacing w:val="-5"/>
        </w:rPr>
        <w:t xml:space="preserve"> </w:t>
      </w:r>
      <w:r w:rsidRPr="00A3026C">
        <w:t>1983,</w:t>
      </w:r>
      <w:r w:rsidRPr="00A3026C">
        <w:rPr>
          <w:spacing w:val="-5"/>
        </w:rPr>
        <w:t xml:space="preserve"> </w:t>
      </w:r>
      <w:r w:rsidRPr="00A3026C">
        <w:t>2000d</w:t>
      </w:r>
      <w:r w:rsidRPr="00A3026C">
        <w:rPr>
          <w:spacing w:val="-5"/>
        </w:rPr>
        <w:t xml:space="preserve"> </w:t>
      </w:r>
      <w:r w:rsidRPr="00A3026C">
        <w:t>et</w:t>
      </w:r>
      <w:r w:rsidRPr="00A3026C">
        <w:rPr>
          <w:spacing w:val="-5"/>
        </w:rPr>
        <w:t xml:space="preserve"> </w:t>
      </w:r>
      <w:r w:rsidRPr="00A3026C">
        <w:t>seq., 2000e</w:t>
      </w:r>
      <w:r w:rsidRPr="00A3026C">
        <w:rPr>
          <w:spacing w:val="-15"/>
        </w:rPr>
        <w:t xml:space="preserve"> </w:t>
      </w:r>
      <w:r w:rsidRPr="00A3026C">
        <w:t>et</w:t>
      </w:r>
      <w:r w:rsidRPr="00A3026C">
        <w:rPr>
          <w:spacing w:val="-17"/>
        </w:rPr>
        <w:t xml:space="preserve"> </w:t>
      </w:r>
      <w:r w:rsidRPr="00A3026C">
        <w:t>seq.,</w:t>
      </w:r>
      <w:r w:rsidRPr="00A3026C">
        <w:rPr>
          <w:spacing w:val="-17"/>
        </w:rPr>
        <w:t xml:space="preserve"> </w:t>
      </w:r>
      <w:r w:rsidRPr="00A3026C">
        <w:t>2000ff</w:t>
      </w:r>
      <w:r w:rsidRPr="00A3026C">
        <w:rPr>
          <w:spacing w:val="-17"/>
        </w:rPr>
        <w:t xml:space="preserve"> </w:t>
      </w:r>
      <w:r w:rsidRPr="00A3026C">
        <w:t>et</w:t>
      </w:r>
      <w:r w:rsidRPr="00A3026C">
        <w:rPr>
          <w:spacing w:val="-15"/>
        </w:rPr>
        <w:t xml:space="preserve"> </w:t>
      </w:r>
      <w:r w:rsidRPr="00A3026C">
        <w:t>seq.,</w:t>
      </w:r>
      <w:r w:rsidRPr="00A3026C">
        <w:rPr>
          <w:spacing w:val="-15"/>
        </w:rPr>
        <w:t xml:space="preserve"> </w:t>
      </w:r>
      <w:r w:rsidRPr="00A3026C">
        <w:t>6101</w:t>
      </w:r>
      <w:r w:rsidRPr="00A3026C">
        <w:rPr>
          <w:spacing w:val="-14"/>
        </w:rPr>
        <w:t xml:space="preserve"> </w:t>
      </w:r>
      <w:r w:rsidRPr="00A3026C">
        <w:t>et</w:t>
      </w:r>
      <w:r w:rsidRPr="00A3026C">
        <w:rPr>
          <w:spacing w:val="-17"/>
        </w:rPr>
        <w:t xml:space="preserve"> </w:t>
      </w:r>
      <w:r w:rsidRPr="00A3026C">
        <w:t>seq.,</w:t>
      </w:r>
      <w:r w:rsidRPr="00A3026C">
        <w:rPr>
          <w:spacing w:val="-17"/>
        </w:rPr>
        <w:t xml:space="preserve"> </w:t>
      </w:r>
      <w:r w:rsidRPr="00A3026C">
        <w:t>12101</w:t>
      </w:r>
      <w:r w:rsidRPr="00A3026C">
        <w:rPr>
          <w:spacing w:val="-20"/>
        </w:rPr>
        <w:t xml:space="preserve"> </w:t>
      </w:r>
      <w:r w:rsidRPr="00A3026C">
        <w:t>et</w:t>
      </w:r>
      <w:r w:rsidRPr="00A3026C">
        <w:rPr>
          <w:spacing w:val="-14"/>
        </w:rPr>
        <w:t xml:space="preserve"> </w:t>
      </w:r>
      <w:r w:rsidRPr="00A3026C">
        <w:t>seq.;</w:t>
      </w:r>
      <w:r w:rsidRPr="00A3026C">
        <w:rPr>
          <w:spacing w:val="-16"/>
        </w:rPr>
        <w:t xml:space="preserve"> </w:t>
      </w:r>
      <w:r w:rsidRPr="00A3026C">
        <w:t>29</w:t>
      </w:r>
      <w:r w:rsidRPr="00A3026C">
        <w:rPr>
          <w:spacing w:val="-18"/>
        </w:rPr>
        <w:t xml:space="preserve"> </w:t>
      </w:r>
      <w:r w:rsidRPr="00A3026C">
        <w:t>CFR</w:t>
      </w:r>
      <w:r w:rsidRPr="00A3026C">
        <w:rPr>
          <w:spacing w:val="-18"/>
        </w:rPr>
        <w:t xml:space="preserve"> </w:t>
      </w:r>
      <w:r w:rsidRPr="00A3026C">
        <w:t>1604.1 et seq., 1635; 34 CFR 106.</w:t>
      </w:r>
      <w:r w:rsidR="00D314C1">
        <w:t>1 et seq.</w:t>
      </w:r>
      <w:r w:rsidRPr="00A3026C">
        <w:t xml:space="preserve">; MCL </w:t>
      </w:r>
      <w:r w:rsidRPr="00A3026C">
        <w:rPr>
          <w:spacing w:val="-3"/>
        </w:rPr>
        <w:t xml:space="preserve">37.1101 </w:t>
      </w:r>
      <w:r w:rsidRPr="00A3026C">
        <w:t>et seq., 37.2101 et seq.; MCL</w:t>
      </w:r>
      <w:r w:rsidRPr="00A3026C">
        <w:rPr>
          <w:spacing w:val="-11"/>
        </w:rPr>
        <w:t xml:space="preserve"> </w:t>
      </w:r>
      <w:r w:rsidRPr="00A3026C">
        <w:t>380.1300a</w:t>
      </w:r>
    </w:p>
    <w:p w14:paraId="7CB788E5" w14:textId="00872D88" w:rsidR="004D6B3C" w:rsidRPr="00A3026C" w:rsidRDefault="004D6B3C" w:rsidP="004D6B3C">
      <w:pPr>
        <w:pStyle w:val="PolicyBody"/>
      </w:pPr>
      <w:r w:rsidRPr="00A3026C">
        <w:t>Date adopted:</w:t>
      </w:r>
      <w:r w:rsidR="00301E5D">
        <w:t xml:space="preserve"> June 10, 2024</w:t>
      </w:r>
    </w:p>
    <w:p w14:paraId="280BB9D8" w14:textId="519C165B" w:rsidR="004D6B3C" w:rsidRPr="00A3026C" w:rsidRDefault="004D6B3C" w:rsidP="004D6B3C">
      <w:pPr>
        <w:pStyle w:val="PolicyBody"/>
      </w:pPr>
      <w:r w:rsidRPr="00A3026C">
        <w:t>Date revised:</w:t>
      </w:r>
      <w:r w:rsidR="00D314C1">
        <w:t xml:space="preserve"> </w:t>
      </w:r>
      <w:r w:rsidR="00D055D7">
        <w:t>April 21, 2025</w:t>
      </w:r>
    </w:p>
    <w:sectPr w:rsidR="004D6B3C" w:rsidRPr="00A3026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845A9" w14:textId="77777777" w:rsidR="005E5243" w:rsidRDefault="005E5243" w:rsidP="00992EDB">
      <w:r>
        <w:separator/>
      </w:r>
    </w:p>
  </w:endnote>
  <w:endnote w:type="continuationSeparator" w:id="0">
    <w:p w14:paraId="5BD90279" w14:textId="77777777" w:rsidR="005E5243" w:rsidRDefault="005E5243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683A5" w14:textId="6BBC46FC" w:rsidR="005D49FE" w:rsidRPr="005D49FE" w:rsidRDefault="000267BD" w:rsidP="005D49FE">
    <w:pPr>
      <w:pStyle w:val="PolicyFooter"/>
    </w:pPr>
    <w:r>
      <w:drawing>
        <wp:anchor distT="0" distB="0" distL="114300" distR="114300" simplePos="0" relativeHeight="251658240" behindDoc="0" locked="0" layoutInCell="1" allowOverlap="1" wp14:anchorId="42305B19" wp14:editId="3F810C5C">
          <wp:simplePos x="0" y="0"/>
          <wp:positionH relativeFrom="column">
            <wp:posOffset>445135</wp:posOffset>
          </wp:positionH>
          <wp:positionV relativeFrom="paragraph">
            <wp:posOffset>-96575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 xml:space="preserve">© </w:t>
    </w:r>
    <w:r w:rsidR="001B3880">
      <w:t>202</w:t>
    </w:r>
    <w:r w:rsidR="00D055D7">
      <w:t>5</w:t>
    </w:r>
    <w:r w:rsidR="001B388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6EA32" w14:textId="77777777" w:rsidR="005E5243" w:rsidRDefault="005E5243" w:rsidP="00992EDB">
      <w:r>
        <w:separator/>
      </w:r>
    </w:p>
  </w:footnote>
  <w:footnote w:type="continuationSeparator" w:id="0">
    <w:p w14:paraId="774A7E77" w14:textId="77777777" w:rsidR="005E5243" w:rsidRDefault="005E5243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4BCA" w14:textId="1E85D2C1" w:rsidR="00301E5D" w:rsidRPr="00301E5D" w:rsidRDefault="00301E5D" w:rsidP="00301E5D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0EF30B9C" wp14:editId="1D111CD1">
          <wp:extent cx="2085975" cy="429895"/>
          <wp:effectExtent l="0" t="0" r="9525" b="825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0CE730DA"/>
    <w:multiLevelType w:val="hybridMultilevel"/>
    <w:tmpl w:val="C6961600"/>
    <w:lvl w:ilvl="0" w:tplc="80B87AF4">
      <w:numFmt w:val="bullet"/>
      <w:lvlText w:val="☐"/>
      <w:lvlJc w:val="left"/>
      <w:pPr>
        <w:ind w:left="664" w:hanging="456"/>
      </w:pPr>
      <w:rPr>
        <w:rFonts w:ascii="Segoe UI Emoji" w:eastAsia="Segoe UI Emoji" w:hAnsi="Segoe UI Emoji" w:cs="Segoe UI Emoji" w:hint="default"/>
        <w:w w:val="99"/>
        <w:sz w:val="24"/>
        <w:szCs w:val="24"/>
      </w:rPr>
    </w:lvl>
    <w:lvl w:ilvl="1" w:tplc="4ABEDF24">
      <w:numFmt w:val="bullet"/>
      <w:lvlText w:val="•"/>
      <w:lvlJc w:val="left"/>
      <w:pPr>
        <w:ind w:left="1684" w:hanging="456"/>
      </w:pPr>
      <w:rPr>
        <w:rFonts w:hint="default"/>
      </w:rPr>
    </w:lvl>
    <w:lvl w:ilvl="2" w:tplc="FD2288F6">
      <w:numFmt w:val="bullet"/>
      <w:lvlText w:val="•"/>
      <w:lvlJc w:val="left"/>
      <w:pPr>
        <w:ind w:left="2708" w:hanging="456"/>
      </w:pPr>
      <w:rPr>
        <w:rFonts w:hint="default"/>
      </w:rPr>
    </w:lvl>
    <w:lvl w:ilvl="3" w:tplc="F1062898">
      <w:numFmt w:val="bullet"/>
      <w:lvlText w:val="•"/>
      <w:lvlJc w:val="left"/>
      <w:pPr>
        <w:ind w:left="3732" w:hanging="456"/>
      </w:pPr>
      <w:rPr>
        <w:rFonts w:hint="default"/>
      </w:rPr>
    </w:lvl>
    <w:lvl w:ilvl="4" w:tplc="9474D550">
      <w:numFmt w:val="bullet"/>
      <w:lvlText w:val="•"/>
      <w:lvlJc w:val="left"/>
      <w:pPr>
        <w:ind w:left="4756" w:hanging="456"/>
      </w:pPr>
      <w:rPr>
        <w:rFonts w:hint="default"/>
      </w:rPr>
    </w:lvl>
    <w:lvl w:ilvl="5" w:tplc="11B242BE">
      <w:numFmt w:val="bullet"/>
      <w:lvlText w:val="•"/>
      <w:lvlJc w:val="left"/>
      <w:pPr>
        <w:ind w:left="5780" w:hanging="456"/>
      </w:pPr>
      <w:rPr>
        <w:rFonts w:hint="default"/>
      </w:rPr>
    </w:lvl>
    <w:lvl w:ilvl="6" w:tplc="EFF4FB8E">
      <w:numFmt w:val="bullet"/>
      <w:lvlText w:val="•"/>
      <w:lvlJc w:val="left"/>
      <w:pPr>
        <w:ind w:left="6804" w:hanging="456"/>
      </w:pPr>
      <w:rPr>
        <w:rFonts w:hint="default"/>
      </w:rPr>
    </w:lvl>
    <w:lvl w:ilvl="7" w:tplc="FC62E390">
      <w:numFmt w:val="bullet"/>
      <w:lvlText w:val="•"/>
      <w:lvlJc w:val="left"/>
      <w:pPr>
        <w:ind w:left="7828" w:hanging="456"/>
      </w:pPr>
      <w:rPr>
        <w:rFonts w:hint="default"/>
      </w:rPr>
    </w:lvl>
    <w:lvl w:ilvl="8" w:tplc="9B70BBA8">
      <w:numFmt w:val="bullet"/>
      <w:lvlText w:val="•"/>
      <w:lvlJc w:val="left"/>
      <w:pPr>
        <w:ind w:left="8852" w:hanging="456"/>
      </w:pPr>
      <w:rPr>
        <w:rFonts w:hint="default"/>
      </w:rPr>
    </w:lvl>
  </w:abstractNum>
  <w:abstractNum w:abstractNumId="2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Formatting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yMzYxNjKwNDUzMDJW0lEKTi0uzszPAykwqgUAKhMIuSwAAAA="/>
  </w:docVars>
  <w:rsids>
    <w:rsidRoot w:val="004D6B3C"/>
    <w:rsid w:val="00000BC2"/>
    <w:rsid w:val="000022FA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04F"/>
    <w:rsid w:val="00024A1E"/>
    <w:rsid w:val="000267BD"/>
    <w:rsid w:val="00027585"/>
    <w:rsid w:val="0003341F"/>
    <w:rsid w:val="00040AFA"/>
    <w:rsid w:val="000450B2"/>
    <w:rsid w:val="000474B5"/>
    <w:rsid w:val="00047F31"/>
    <w:rsid w:val="00055980"/>
    <w:rsid w:val="00055CD4"/>
    <w:rsid w:val="00055E11"/>
    <w:rsid w:val="000611AE"/>
    <w:rsid w:val="000644D2"/>
    <w:rsid w:val="000754A2"/>
    <w:rsid w:val="00087D65"/>
    <w:rsid w:val="00097B8C"/>
    <w:rsid w:val="000A41F9"/>
    <w:rsid w:val="000A4DA2"/>
    <w:rsid w:val="000B0A2E"/>
    <w:rsid w:val="000B418D"/>
    <w:rsid w:val="000B679A"/>
    <w:rsid w:val="000B788C"/>
    <w:rsid w:val="000C2173"/>
    <w:rsid w:val="000C3E7B"/>
    <w:rsid w:val="000D0F94"/>
    <w:rsid w:val="000D307B"/>
    <w:rsid w:val="000E007D"/>
    <w:rsid w:val="000E1590"/>
    <w:rsid w:val="000E1755"/>
    <w:rsid w:val="000F00E8"/>
    <w:rsid w:val="000F3372"/>
    <w:rsid w:val="000F43C1"/>
    <w:rsid w:val="000F5739"/>
    <w:rsid w:val="000F71E9"/>
    <w:rsid w:val="000F73EE"/>
    <w:rsid w:val="001052E2"/>
    <w:rsid w:val="00105F77"/>
    <w:rsid w:val="00106031"/>
    <w:rsid w:val="00106285"/>
    <w:rsid w:val="00106420"/>
    <w:rsid w:val="0010705D"/>
    <w:rsid w:val="0011292A"/>
    <w:rsid w:val="001155F7"/>
    <w:rsid w:val="00124737"/>
    <w:rsid w:val="0012656D"/>
    <w:rsid w:val="0012716A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35D"/>
    <w:rsid w:val="001678AE"/>
    <w:rsid w:val="0017380A"/>
    <w:rsid w:val="00173864"/>
    <w:rsid w:val="00174117"/>
    <w:rsid w:val="00176B07"/>
    <w:rsid w:val="00177986"/>
    <w:rsid w:val="00183086"/>
    <w:rsid w:val="00190295"/>
    <w:rsid w:val="00193BB2"/>
    <w:rsid w:val="00197318"/>
    <w:rsid w:val="001A0010"/>
    <w:rsid w:val="001A724C"/>
    <w:rsid w:val="001B3880"/>
    <w:rsid w:val="001B5FC5"/>
    <w:rsid w:val="001B7262"/>
    <w:rsid w:val="001C0635"/>
    <w:rsid w:val="001C0D73"/>
    <w:rsid w:val="001C1EC8"/>
    <w:rsid w:val="001C62E5"/>
    <w:rsid w:val="001D1BFD"/>
    <w:rsid w:val="001D411C"/>
    <w:rsid w:val="001D5F7A"/>
    <w:rsid w:val="001D7F21"/>
    <w:rsid w:val="001E4C9B"/>
    <w:rsid w:val="001E6C1F"/>
    <w:rsid w:val="001F0FA7"/>
    <w:rsid w:val="001F106D"/>
    <w:rsid w:val="001F1E71"/>
    <w:rsid w:val="001F6718"/>
    <w:rsid w:val="001F6B02"/>
    <w:rsid w:val="00200915"/>
    <w:rsid w:val="002026D1"/>
    <w:rsid w:val="002060FB"/>
    <w:rsid w:val="00206F44"/>
    <w:rsid w:val="00210AEB"/>
    <w:rsid w:val="002115CA"/>
    <w:rsid w:val="002168CB"/>
    <w:rsid w:val="00236807"/>
    <w:rsid w:val="002428B2"/>
    <w:rsid w:val="00244349"/>
    <w:rsid w:val="0025052B"/>
    <w:rsid w:val="00250750"/>
    <w:rsid w:val="0025692D"/>
    <w:rsid w:val="002677E9"/>
    <w:rsid w:val="00270E1A"/>
    <w:rsid w:val="0027562C"/>
    <w:rsid w:val="00280A75"/>
    <w:rsid w:val="00282C53"/>
    <w:rsid w:val="002912AA"/>
    <w:rsid w:val="0029517E"/>
    <w:rsid w:val="00296BEA"/>
    <w:rsid w:val="00297CDA"/>
    <w:rsid w:val="002B3441"/>
    <w:rsid w:val="002C2C78"/>
    <w:rsid w:val="002C600B"/>
    <w:rsid w:val="002D29B7"/>
    <w:rsid w:val="002D2C7A"/>
    <w:rsid w:val="002D5278"/>
    <w:rsid w:val="002D56D3"/>
    <w:rsid w:val="002D6CEE"/>
    <w:rsid w:val="002F6463"/>
    <w:rsid w:val="002F746E"/>
    <w:rsid w:val="0030063C"/>
    <w:rsid w:val="00301E5D"/>
    <w:rsid w:val="00303803"/>
    <w:rsid w:val="003153BF"/>
    <w:rsid w:val="00316CDD"/>
    <w:rsid w:val="003204BF"/>
    <w:rsid w:val="003211AF"/>
    <w:rsid w:val="003239A1"/>
    <w:rsid w:val="00323FF8"/>
    <w:rsid w:val="00340A13"/>
    <w:rsid w:val="00353F03"/>
    <w:rsid w:val="00357D9D"/>
    <w:rsid w:val="00357F87"/>
    <w:rsid w:val="003608AE"/>
    <w:rsid w:val="003614FA"/>
    <w:rsid w:val="00363BC1"/>
    <w:rsid w:val="003758AE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4C8D"/>
    <w:rsid w:val="003B19FD"/>
    <w:rsid w:val="003C427D"/>
    <w:rsid w:val="003D2BB4"/>
    <w:rsid w:val="003D4753"/>
    <w:rsid w:val="003E04B2"/>
    <w:rsid w:val="003E5C9C"/>
    <w:rsid w:val="003E66C2"/>
    <w:rsid w:val="003E710D"/>
    <w:rsid w:val="003F0F4B"/>
    <w:rsid w:val="003F5866"/>
    <w:rsid w:val="003F59D2"/>
    <w:rsid w:val="00400AFA"/>
    <w:rsid w:val="00405FFA"/>
    <w:rsid w:val="00410347"/>
    <w:rsid w:val="0042109E"/>
    <w:rsid w:val="0042323C"/>
    <w:rsid w:val="00424C86"/>
    <w:rsid w:val="00426ACF"/>
    <w:rsid w:val="00427D2E"/>
    <w:rsid w:val="00440547"/>
    <w:rsid w:val="00441E4C"/>
    <w:rsid w:val="00442356"/>
    <w:rsid w:val="00444303"/>
    <w:rsid w:val="004504E9"/>
    <w:rsid w:val="0045454C"/>
    <w:rsid w:val="00456690"/>
    <w:rsid w:val="00471CF6"/>
    <w:rsid w:val="00471FF1"/>
    <w:rsid w:val="004742BF"/>
    <w:rsid w:val="00474F9B"/>
    <w:rsid w:val="00475B1E"/>
    <w:rsid w:val="0048342E"/>
    <w:rsid w:val="0049110C"/>
    <w:rsid w:val="00495909"/>
    <w:rsid w:val="004A0BC5"/>
    <w:rsid w:val="004A63C5"/>
    <w:rsid w:val="004A6A43"/>
    <w:rsid w:val="004B4784"/>
    <w:rsid w:val="004B490F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D6B3C"/>
    <w:rsid w:val="004E42C3"/>
    <w:rsid w:val="004E6BE2"/>
    <w:rsid w:val="004E7CB6"/>
    <w:rsid w:val="00504DE8"/>
    <w:rsid w:val="005145C2"/>
    <w:rsid w:val="005146D7"/>
    <w:rsid w:val="005175A9"/>
    <w:rsid w:val="005237DA"/>
    <w:rsid w:val="00530125"/>
    <w:rsid w:val="00532227"/>
    <w:rsid w:val="00533506"/>
    <w:rsid w:val="0053757A"/>
    <w:rsid w:val="00542A14"/>
    <w:rsid w:val="00543A8A"/>
    <w:rsid w:val="0055077F"/>
    <w:rsid w:val="00555CE0"/>
    <w:rsid w:val="00556FEB"/>
    <w:rsid w:val="005802D1"/>
    <w:rsid w:val="0058201C"/>
    <w:rsid w:val="005876D8"/>
    <w:rsid w:val="00590196"/>
    <w:rsid w:val="0059060D"/>
    <w:rsid w:val="00592838"/>
    <w:rsid w:val="00593E85"/>
    <w:rsid w:val="00596172"/>
    <w:rsid w:val="00597D8F"/>
    <w:rsid w:val="005A719C"/>
    <w:rsid w:val="005B48AF"/>
    <w:rsid w:val="005B5ED9"/>
    <w:rsid w:val="005C1CA2"/>
    <w:rsid w:val="005C52D8"/>
    <w:rsid w:val="005D2891"/>
    <w:rsid w:val="005D2F24"/>
    <w:rsid w:val="005D49FE"/>
    <w:rsid w:val="005D564B"/>
    <w:rsid w:val="005E0DB9"/>
    <w:rsid w:val="005E462E"/>
    <w:rsid w:val="005E5243"/>
    <w:rsid w:val="005F0840"/>
    <w:rsid w:val="005F2AFC"/>
    <w:rsid w:val="005F48EC"/>
    <w:rsid w:val="0060625B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64F7"/>
    <w:rsid w:val="00646C60"/>
    <w:rsid w:val="006507B1"/>
    <w:rsid w:val="00655D29"/>
    <w:rsid w:val="00656F30"/>
    <w:rsid w:val="0066281F"/>
    <w:rsid w:val="00662C84"/>
    <w:rsid w:val="00663813"/>
    <w:rsid w:val="00666471"/>
    <w:rsid w:val="0066731D"/>
    <w:rsid w:val="00682666"/>
    <w:rsid w:val="006857B5"/>
    <w:rsid w:val="00686520"/>
    <w:rsid w:val="0068751A"/>
    <w:rsid w:val="00697B31"/>
    <w:rsid w:val="006A0F19"/>
    <w:rsid w:val="006A188A"/>
    <w:rsid w:val="006A222E"/>
    <w:rsid w:val="006B71AC"/>
    <w:rsid w:val="006C0BAF"/>
    <w:rsid w:val="006C1EAE"/>
    <w:rsid w:val="006C222C"/>
    <w:rsid w:val="006C28ED"/>
    <w:rsid w:val="006C6355"/>
    <w:rsid w:val="006D1E42"/>
    <w:rsid w:val="006D3D1B"/>
    <w:rsid w:val="006D4606"/>
    <w:rsid w:val="006D6072"/>
    <w:rsid w:val="006F0294"/>
    <w:rsid w:val="006F3344"/>
    <w:rsid w:val="006F3518"/>
    <w:rsid w:val="006F3FEC"/>
    <w:rsid w:val="007016D5"/>
    <w:rsid w:val="00701E38"/>
    <w:rsid w:val="00705E8B"/>
    <w:rsid w:val="00706550"/>
    <w:rsid w:val="00712037"/>
    <w:rsid w:val="00714799"/>
    <w:rsid w:val="00714AB5"/>
    <w:rsid w:val="00714B3C"/>
    <w:rsid w:val="00727B11"/>
    <w:rsid w:val="00740EF6"/>
    <w:rsid w:val="00743128"/>
    <w:rsid w:val="00750212"/>
    <w:rsid w:val="00751EF5"/>
    <w:rsid w:val="00753120"/>
    <w:rsid w:val="00753588"/>
    <w:rsid w:val="00755D36"/>
    <w:rsid w:val="00761680"/>
    <w:rsid w:val="00761D77"/>
    <w:rsid w:val="00762CC5"/>
    <w:rsid w:val="0077051A"/>
    <w:rsid w:val="00776F98"/>
    <w:rsid w:val="0078039B"/>
    <w:rsid w:val="0078336B"/>
    <w:rsid w:val="0078580B"/>
    <w:rsid w:val="00785F0D"/>
    <w:rsid w:val="00793368"/>
    <w:rsid w:val="007A10F9"/>
    <w:rsid w:val="007A4214"/>
    <w:rsid w:val="007A666B"/>
    <w:rsid w:val="007B1675"/>
    <w:rsid w:val="007B2E70"/>
    <w:rsid w:val="007B52EA"/>
    <w:rsid w:val="007C0B88"/>
    <w:rsid w:val="007C1B36"/>
    <w:rsid w:val="007C4805"/>
    <w:rsid w:val="007C663A"/>
    <w:rsid w:val="007D0CD7"/>
    <w:rsid w:val="007D0FB0"/>
    <w:rsid w:val="007D2971"/>
    <w:rsid w:val="007D6DD2"/>
    <w:rsid w:val="007E23D0"/>
    <w:rsid w:val="007E71DF"/>
    <w:rsid w:val="007F1A9C"/>
    <w:rsid w:val="007F2970"/>
    <w:rsid w:val="007F5056"/>
    <w:rsid w:val="007F6196"/>
    <w:rsid w:val="007F69B0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415A9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71278"/>
    <w:rsid w:val="00873F3C"/>
    <w:rsid w:val="00874F89"/>
    <w:rsid w:val="00876C9E"/>
    <w:rsid w:val="0087760D"/>
    <w:rsid w:val="0088147D"/>
    <w:rsid w:val="00885846"/>
    <w:rsid w:val="00885EF4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311F"/>
    <w:rsid w:val="008D58E2"/>
    <w:rsid w:val="008E0F90"/>
    <w:rsid w:val="008E396B"/>
    <w:rsid w:val="008E69FA"/>
    <w:rsid w:val="008F32D3"/>
    <w:rsid w:val="008F359E"/>
    <w:rsid w:val="008F54C1"/>
    <w:rsid w:val="008F6A09"/>
    <w:rsid w:val="009028C9"/>
    <w:rsid w:val="00903B37"/>
    <w:rsid w:val="00904BD5"/>
    <w:rsid w:val="00907530"/>
    <w:rsid w:val="00915BC3"/>
    <w:rsid w:val="00915CF1"/>
    <w:rsid w:val="00921EFB"/>
    <w:rsid w:val="009244D0"/>
    <w:rsid w:val="0092531E"/>
    <w:rsid w:val="0093247C"/>
    <w:rsid w:val="00933E95"/>
    <w:rsid w:val="00941572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181B"/>
    <w:rsid w:val="00967A5E"/>
    <w:rsid w:val="0097211E"/>
    <w:rsid w:val="00976ADA"/>
    <w:rsid w:val="00985DEA"/>
    <w:rsid w:val="00992EDB"/>
    <w:rsid w:val="00995A81"/>
    <w:rsid w:val="009971AE"/>
    <w:rsid w:val="009A27CF"/>
    <w:rsid w:val="009A6A81"/>
    <w:rsid w:val="009B6EB8"/>
    <w:rsid w:val="009C0625"/>
    <w:rsid w:val="009C16EE"/>
    <w:rsid w:val="009C2ED3"/>
    <w:rsid w:val="009C2F69"/>
    <w:rsid w:val="009D11A6"/>
    <w:rsid w:val="009D54F1"/>
    <w:rsid w:val="009E2AC5"/>
    <w:rsid w:val="009F50FC"/>
    <w:rsid w:val="00A00591"/>
    <w:rsid w:val="00A00E51"/>
    <w:rsid w:val="00A013A6"/>
    <w:rsid w:val="00A02673"/>
    <w:rsid w:val="00A03BCE"/>
    <w:rsid w:val="00A10999"/>
    <w:rsid w:val="00A13D07"/>
    <w:rsid w:val="00A145B9"/>
    <w:rsid w:val="00A214B1"/>
    <w:rsid w:val="00A24AB9"/>
    <w:rsid w:val="00A25C50"/>
    <w:rsid w:val="00A3026C"/>
    <w:rsid w:val="00A30B97"/>
    <w:rsid w:val="00A33F8A"/>
    <w:rsid w:val="00A34524"/>
    <w:rsid w:val="00A40E85"/>
    <w:rsid w:val="00A43AC8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81613"/>
    <w:rsid w:val="00A84FC3"/>
    <w:rsid w:val="00A85917"/>
    <w:rsid w:val="00A87F68"/>
    <w:rsid w:val="00A90CE6"/>
    <w:rsid w:val="00A9138E"/>
    <w:rsid w:val="00AB0419"/>
    <w:rsid w:val="00AB2B1E"/>
    <w:rsid w:val="00AB5560"/>
    <w:rsid w:val="00AC0EEF"/>
    <w:rsid w:val="00AC2058"/>
    <w:rsid w:val="00AC2204"/>
    <w:rsid w:val="00AC2E20"/>
    <w:rsid w:val="00AC4A25"/>
    <w:rsid w:val="00AC5173"/>
    <w:rsid w:val="00AD1419"/>
    <w:rsid w:val="00AD466A"/>
    <w:rsid w:val="00AD49B0"/>
    <w:rsid w:val="00AD7217"/>
    <w:rsid w:val="00AE0C76"/>
    <w:rsid w:val="00AE43CE"/>
    <w:rsid w:val="00AF5F80"/>
    <w:rsid w:val="00AF67B8"/>
    <w:rsid w:val="00B025DA"/>
    <w:rsid w:val="00B05C2C"/>
    <w:rsid w:val="00B12E03"/>
    <w:rsid w:val="00B16908"/>
    <w:rsid w:val="00B23600"/>
    <w:rsid w:val="00B27FCE"/>
    <w:rsid w:val="00B30074"/>
    <w:rsid w:val="00B31C44"/>
    <w:rsid w:val="00B331EE"/>
    <w:rsid w:val="00B370DB"/>
    <w:rsid w:val="00B521EB"/>
    <w:rsid w:val="00B54EF0"/>
    <w:rsid w:val="00B60229"/>
    <w:rsid w:val="00B6553C"/>
    <w:rsid w:val="00B65BEA"/>
    <w:rsid w:val="00B66B4F"/>
    <w:rsid w:val="00B70D6F"/>
    <w:rsid w:val="00B70E76"/>
    <w:rsid w:val="00B738D2"/>
    <w:rsid w:val="00B846B3"/>
    <w:rsid w:val="00B90702"/>
    <w:rsid w:val="00B91D49"/>
    <w:rsid w:val="00B94B71"/>
    <w:rsid w:val="00BA09BB"/>
    <w:rsid w:val="00BA2EEC"/>
    <w:rsid w:val="00BB05A3"/>
    <w:rsid w:val="00BC3275"/>
    <w:rsid w:val="00BC53CB"/>
    <w:rsid w:val="00BE0AA4"/>
    <w:rsid w:val="00BF1F28"/>
    <w:rsid w:val="00BF3527"/>
    <w:rsid w:val="00BF7020"/>
    <w:rsid w:val="00C016FE"/>
    <w:rsid w:val="00C069B9"/>
    <w:rsid w:val="00C07B69"/>
    <w:rsid w:val="00C10BBD"/>
    <w:rsid w:val="00C11F55"/>
    <w:rsid w:val="00C1441F"/>
    <w:rsid w:val="00C20DEF"/>
    <w:rsid w:val="00C23722"/>
    <w:rsid w:val="00C26240"/>
    <w:rsid w:val="00C26AEA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346A"/>
    <w:rsid w:val="00C810E6"/>
    <w:rsid w:val="00C84F5B"/>
    <w:rsid w:val="00C87A4D"/>
    <w:rsid w:val="00C933AB"/>
    <w:rsid w:val="00CA21CC"/>
    <w:rsid w:val="00CA2D90"/>
    <w:rsid w:val="00CA40D4"/>
    <w:rsid w:val="00CA5E6C"/>
    <w:rsid w:val="00CB4B44"/>
    <w:rsid w:val="00CB4C32"/>
    <w:rsid w:val="00CB717B"/>
    <w:rsid w:val="00CC2AB1"/>
    <w:rsid w:val="00CC65FB"/>
    <w:rsid w:val="00CD6E76"/>
    <w:rsid w:val="00CD7B75"/>
    <w:rsid w:val="00CE41CD"/>
    <w:rsid w:val="00CE5315"/>
    <w:rsid w:val="00CE65E2"/>
    <w:rsid w:val="00CE6776"/>
    <w:rsid w:val="00CF4AB8"/>
    <w:rsid w:val="00D004B3"/>
    <w:rsid w:val="00D042E0"/>
    <w:rsid w:val="00D055D7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14C1"/>
    <w:rsid w:val="00D34EC1"/>
    <w:rsid w:val="00D37665"/>
    <w:rsid w:val="00D436A8"/>
    <w:rsid w:val="00D44747"/>
    <w:rsid w:val="00D479EA"/>
    <w:rsid w:val="00D50ECE"/>
    <w:rsid w:val="00D52894"/>
    <w:rsid w:val="00D56659"/>
    <w:rsid w:val="00D63BD5"/>
    <w:rsid w:val="00D71166"/>
    <w:rsid w:val="00D72D53"/>
    <w:rsid w:val="00D80271"/>
    <w:rsid w:val="00D91394"/>
    <w:rsid w:val="00D91A4C"/>
    <w:rsid w:val="00D922D3"/>
    <w:rsid w:val="00D9256C"/>
    <w:rsid w:val="00D972F4"/>
    <w:rsid w:val="00DA1F3D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E2F87"/>
    <w:rsid w:val="00DE383C"/>
    <w:rsid w:val="00DF1081"/>
    <w:rsid w:val="00DF3C2B"/>
    <w:rsid w:val="00E12A83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56BA3"/>
    <w:rsid w:val="00E6309D"/>
    <w:rsid w:val="00E6628F"/>
    <w:rsid w:val="00E70AB7"/>
    <w:rsid w:val="00E70D84"/>
    <w:rsid w:val="00E72702"/>
    <w:rsid w:val="00E72A5D"/>
    <w:rsid w:val="00E77DE5"/>
    <w:rsid w:val="00E83A2E"/>
    <w:rsid w:val="00E8560B"/>
    <w:rsid w:val="00E85C2C"/>
    <w:rsid w:val="00E91373"/>
    <w:rsid w:val="00E921D9"/>
    <w:rsid w:val="00E97485"/>
    <w:rsid w:val="00EA3C65"/>
    <w:rsid w:val="00EA7723"/>
    <w:rsid w:val="00EC2FAA"/>
    <w:rsid w:val="00EC3D53"/>
    <w:rsid w:val="00ED56CB"/>
    <w:rsid w:val="00EE2CBE"/>
    <w:rsid w:val="00EE48CF"/>
    <w:rsid w:val="00EF0A66"/>
    <w:rsid w:val="00EF3848"/>
    <w:rsid w:val="00F0128C"/>
    <w:rsid w:val="00F05865"/>
    <w:rsid w:val="00F128C2"/>
    <w:rsid w:val="00F15BF8"/>
    <w:rsid w:val="00F16F25"/>
    <w:rsid w:val="00F2001F"/>
    <w:rsid w:val="00F23B03"/>
    <w:rsid w:val="00F2557E"/>
    <w:rsid w:val="00F26880"/>
    <w:rsid w:val="00F348E9"/>
    <w:rsid w:val="00F367E1"/>
    <w:rsid w:val="00F4098C"/>
    <w:rsid w:val="00F43E68"/>
    <w:rsid w:val="00F44A6F"/>
    <w:rsid w:val="00F519F3"/>
    <w:rsid w:val="00F55E81"/>
    <w:rsid w:val="00F60FCE"/>
    <w:rsid w:val="00F61095"/>
    <w:rsid w:val="00F62BD5"/>
    <w:rsid w:val="00F6342F"/>
    <w:rsid w:val="00F64456"/>
    <w:rsid w:val="00F70A1B"/>
    <w:rsid w:val="00F73122"/>
    <w:rsid w:val="00F73BEA"/>
    <w:rsid w:val="00F74297"/>
    <w:rsid w:val="00F80B4B"/>
    <w:rsid w:val="00F81C45"/>
    <w:rsid w:val="00F83E59"/>
    <w:rsid w:val="00F92432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B4A0D"/>
    <w:rsid w:val="00FB4D5C"/>
    <w:rsid w:val="00FB5805"/>
    <w:rsid w:val="00FB60E1"/>
    <w:rsid w:val="00FB702F"/>
    <w:rsid w:val="00FC15C7"/>
    <w:rsid w:val="00FC5364"/>
    <w:rsid w:val="00FD29F8"/>
    <w:rsid w:val="00FD2C4C"/>
    <w:rsid w:val="00FD3F6D"/>
    <w:rsid w:val="00FD6E00"/>
    <w:rsid w:val="00FD77CD"/>
    <w:rsid w:val="00FE1AC1"/>
    <w:rsid w:val="00FE305C"/>
    <w:rsid w:val="00FE68E5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7A824"/>
  <w15:chartTrackingRefBased/>
  <w15:docId w15:val="{31E9EECB-09CF-4E03-AD89-8E35CEE9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0FC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styleId="Heading1">
    <w:name w:val="heading 1"/>
    <w:next w:val="Heading2"/>
    <w:link w:val="Heading1Char"/>
    <w:uiPriority w:val="1"/>
    <w:qFormat/>
    <w:rsid w:val="00E70D84"/>
    <w:pPr>
      <w:keepNext/>
      <w:spacing w:after="200"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1"/>
    <w:unhideWhenUsed/>
    <w:qFormat/>
    <w:rsid w:val="00E70D84"/>
    <w:pPr>
      <w:keepNext/>
      <w:tabs>
        <w:tab w:val="left" w:pos="720"/>
      </w:tabs>
      <w:spacing w:after="200"/>
      <w:ind w:left="720" w:hanging="72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basedOn w:val="Normal"/>
    <w:link w:val="Heading3Char"/>
    <w:uiPriority w:val="9"/>
    <w:unhideWhenUsed/>
    <w:qFormat/>
    <w:rsid w:val="00E70D84"/>
    <w:pPr>
      <w:keepNext/>
      <w:tabs>
        <w:tab w:val="left" w:pos="720"/>
      </w:tabs>
      <w:ind w:left="720" w:hanging="720"/>
      <w:outlineLvl w:val="2"/>
    </w:pPr>
    <w:rPr>
      <w:b/>
      <w:i/>
      <w:color w:val="auto"/>
    </w:rPr>
  </w:style>
  <w:style w:type="paragraph" w:styleId="Heading4">
    <w:name w:val="heading 4"/>
    <w:basedOn w:val="Heading3"/>
    <w:link w:val="Heading4Char"/>
    <w:uiPriority w:val="9"/>
    <w:unhideWhenUsed/>
    <w:rsid w:val="00E70D84"/>
    <w:pPr>
      <w:outlineLvl w:val="3"/>
    </w:pPr>
  </w:style>
  <w:style w:type="paragraph" w:styleId="Heading5">
    <w:name w:val="heading 5"/>
    <w:basedOn w:val="Heading4"/>
    <w:next w:val="Heading4"/>
    <w:link w:val="Heading5Char"/>
    <w:uiPriority w:val="9"/>
    <w:unhideWhenUsed/>
    <w:rsid w:val="00E70D84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E70D84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E70D84"/>
    <w:pPr>
      <w:outlineLvl w:val="6"/>
    </w:pPr>
  </w:style>
  <w:style w:type="paragraph" w:styleId="Heading8">
    <w:name w:val="heading 8"/>
    <w:basedOn w:val="Heading7"/>
    <w:link w:val="Heading8Char"/>
    <w:uiPriority w:val="9"/>
    <w:unhideWhenUsed/>
    <w:rsid w:val="00E70D84"/>
    <w:pPr>
      <w:outlineLvl w:val="7"/>
    </w:pPr>
  </w:style>
  <w:style w:type="paragraph" w:styleId="Heading9">
    <w:name w:val="heading 9"/>
    <w:basedOn w:val="Heading8"/>
    <w:link w:val="Heading9Char"/>
    <w:uiPriority w:val="9"/>
    <w:unhideWhenUsed/>
    <w:rsid w:val="00E70D8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E70D84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1"/>
    <w:rsid w:val="00E70D84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E70D84"/>
    <w:rPr>
      <w:rFonts w:ascii="Arial" w:eastAsiaTheme="majorEastAsia" w:hAnsi="Arial" w:cs="Arial"/>
      <w:b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E70D84"/>
    <w:rPr>
      <w:rFonts w:ascii="Arial" w:eastAsiaTheme="majorEastAsia" w:hAnsi="Arial" w:cs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E70D84"/>
    <w:rPr>
      <w:rFonts w:ascii="Arial" w:eastAsiaTheme="majorEastAsia" w:hAnsi="Arial" w:cs="Arial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rsid w:val="00E70D84"/>
    <w:rPr>
      <w:rFonts w:ascii="Arial" w:eastAsiaTheme="majorEastAsia" w:hAnsi="Arial" w:cs="Arial"/>
      <w:b/>
      <w:i/>
    </w:rPr>
  </w:style>
  <w:style w:type="character" w:customStyle="1" w:styleId="Heading6Char">
    <w:name w:val="Heading 6 Char"/>
    <w:basedOn w:val="DefaultParagraphFont"/>
    <w:link w:val="Heading6"/>
    <w:uiPriority w:val="9"/>
    <w:rsid w:val="00E70D84"/>
    <w:rPr>
      <w:rFonts w:ascii="Arial" w:eastAsiaTheme="majorEastAsia" w:hAnsi="Arial" w:cs="Arial"/>
      <w:b/>
      <w:i/>
    </w:rPr>
  </w:style>
  <w:style w:type="character" w:customStyle="1" w:styleId="Heading8Char">
    <w:name w:val="Heading 8 Char"/>
    <w:basedOn w:val="DefaultParagraphFont"/>
    <w:link w:val="Heading8"/>
    <w:uiPriority w:val="9"/>
    <w:rsid w:val="00E70D84"/>
    <w:rPr>
      <w:rFonts w:ascii="Arial" w:eastAsiaTheme="majorEastAsia" w:hAnsi="Arial" w:cs="Arial"/>
      <w:b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E70D84"/>
    <w:rPr>
      <w:rFonts w:ascii="Arial" w:eastAsiaTheme="majorEastAsia" w:hAnsi="Arial" w:cs="Arial"/>
      <w:b/>
      <w:i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b/>
      <w:i/>
      <w:iCs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b/>
      <w:i/>
      <w:iCs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4D6B3C"/>
    <w:pPr>
      <w:widowControl w:val="0"/>
      <w:autoSpaceDE w:val="0"/>
      <w:autoSpaceDN w:val="0"/>
      <w:spacing w:after="0"/>
      <w:jc w:val="left"/>
    </w:pPr>
    <w:rPr>
      <w:rFonts w:eastAsia="Arial"/>
      <w:color w:val="auto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4D6B3C"/>
    <w:rPr>
      <w:rFonts w:ascii="Arial" w:eastAsia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Word\Templates\Thrun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FCC1E-7C0F-4FD6-B2EA-E2A12F4E4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Thrun Policy Template.dotx</Template>
  <TotalTime>10</TotalTime>
  <Pages>1</Pages>
  <Words>221</Words>
  <Characters>1264</Characters>
  <Application>Microsoft Office Word</Application>
  <DocSecurity>0</DocSecurity>
  <PresentationFormat>15|.DOCX</PresentationFormat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4102 Anti-Harassment Including Sexual Harassment UPDATED (01780949).DOCX</vt:lpstr>
    </vt:vector>
  </TitlesOfParts>
  <Company>Thrun Law Firm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4102 Anti-Harassment Including Sexual Harassment (RJM updates 4-14-22) (01861003).DOCX</dc:title>
  <dc:subject/>
  <dc:creator>Rachel E. Hewitt</dc:creator>
  <cp:keywords/>
  <dc:description/>
  <cp:lastModifiedBy>MICHELLE MUNYON</cp:lastModifiedBy>
  <cp:revision>8</cp:revision>
  <cp:lastPrinted>2019-11-05T00:23:00Z</cp:lastPrinted>
  <dcterms:created xsi:type="dcterms:W3CDTF">2023-06-09T18:41:00Z</dcterms:created>
  <dcterms:modified xsi:type="dcterms:W3CDTF">2025-02-25T20:07:00Z</dcterms:modified>
</cp:coreProperties>
</file>