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5814" w14:textId="3FFAB2BB" w:rsidR="00766009" w:rsidRPr="0003528E" w:rsidRDefault="00766009" w:rsidP="0003528E">
      <w:pPr>
        <w:pStyle w:val="Heading1"/>
      </w:pPr>
      <w:r w:rsidRPr="0003528E">
        <w:t>Series 3000: Operation, Finance, and Property</w:t>
      </w:r>
    </w:p>
    <w:p w14:paraId="12ECD8AD" w14:textId="39168504" w:rsidR="00766009" w:rsidRPr="0003528E" w:rsidRDefault="00766009" w:rsidP="0003528E">
      <w:pPr>
        <w:pStyle w:val="Heading2"/>
      </w:pPr>
      <w:r w:rsidRPr="0003528E">
        <w:t>3100</w:t>
      </w:r>
      <w:r w:rsidR="0003528E" w:rsidRPr="0003528E">
        <w:tab/>
      </w:r>
      <w:r w:rsidRPr="0003528E">
        <w:t>General Operations</w:t>
      </w:r>
    </w:p>
    <w:p w14:paraId="23411D6C" w14:textId="7AF8F380" w:rsidR="00252A04" w:rsidRPr="0003528E" w:rsidRDefault="00766009" w:rsidP="0003528E">
      <w:pPr>
        <w:pStyle w:val="Heading5"/>
      </w:pPr>
      <w:r w:rsidRPr="0003528E">
        <w:t>3118-F-7</w:t>
      </w:r>
      <w:r w:rsidRPr="0003528E">
        <w:tab/>
        <w:t>Title IX Investigation Report Checklist</w:t>
      </w:r>
      <w:r w:rsidR="003833BA" w:rsidRPr="0003528E">
        <w:t xml:space="preserve"> – For Internal Use Only!</w:t>
      </w:r>
    </w:p>
    <w:p w14:paraId="14127108" w14:textId="77777777" w:rsidR="004E248E" w:rsidRPr="007863E8" w:rsidRDefault="004E248E" w:rsidP="0003528E">
      <w:pPr>
        <w:pStyle w:val="PolicyBody"/>
      </w:pPr>
      <w:r w:rsidRPr="007863E8">
        <w:t>The investigation report must fairly summarize the relevant evidence gathered during the investigation. It should be in narrative form and include the information in this checklist to provide the Decision-Maker sufficient information to make a responsibility determination and to comply with Title IX requirements. The checklist is not designed to limit the scope of any investigation.</w:t>
      </w:r>
    </w:p>
    <w:p w14:paraId="3221DB03" w14:textId="77777777" w:rsidR="004E248E" w:rsidRPr="007863E8" w:rsidRDefault="004E248E" w:rsidP="004E248E">
      <w:pPr>
        <w:spacing w:after="0"/>
        <w:rPr>
          <w:b/>
          <w:i/>
        </w:rPr>
      </w:pPr>
      <w:r w:rsidRPr="007863E8">
        <w:rPr>
          <w:b/>
          <w:i/>
        </w:rPr>
        <w:t>Complainant’s Information</w:t>
      </w:r>
    </w:p>
    <w:p w14:paraId="57DBC48D" w14:textId="43FDCD45" w:rsidR="004E248E" w:rsidRPr="007863E8" w:rsidRDefault="006B6B20" w:rsidP="00B23643">
      <w:pPr>
        <w:spacing w:after="0"/>
        <w:ind w:left="540" w:hanging="360"/>
      </w:pPr>
      <w:sdt>
        <w:sdtPr>
          <w:id w:val="1221783153"/>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 xml:space="preserve">Complainant’s name. If student: age, grade level, and building. If employee: job title and building. </w:t>
      </w:r>
    </w:p>
    <w:p w14:paraId="2510337C" w14:textId="4A08252C" w:rsidR="004E248E" w:rsidRPr="007863E8" w:rsidRDefault="006B6B20" w:rsidP="00B23643">
      <w:pPr>
        <w:spacing w:after="0"/>
        <w:ind w:left="540" w:hanging="360"/>
      </w:pPr>
      <w:sdt>
        <w:sdtPr>
          <w:id w:val="-1439829579"/>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Name of Complainant’s advisor (if any)</w:t>
      </w:r>
      <w:r w:rsidR="007D392E">
        <w:t>.</w:t>
      </w:r>
    </w:p>
    <w:p w14:paraId="568BCD88" w14:textId="77777777" w:rsidR="004E248E" w:rsidRPr="007863E8" w:rsidRDefault="004E248E" w:rsidP="007863E8">
      <w:pPr>
        <w:spacing w:before="120" w:after="0"/>
        <w:rPr>
          <w:b/>
          <w:i/>
        </w:rPr>
      </w:pPr>
      <w:r w:rsidRPr="007863E8">
        <w:rPr>
          <w:b/>
          <w:i/>
        </w:rPr>
        <w:t>Respondent’s Information</w:t>
      </w:r>
    </w:p>
    <w:p w14:paraId="4C58B24C" w14:textId="1F40F17F" w:rsidR="004E248E" w:rsidRPr="007863E8" w:rsidRDefault="006B6B20" w:rsidP="00B23643">
      <w:pPr>
        <w:spacing w:after="0"/>
        <w:ind w:left="540" w:hanging="360"/>
        <w:rPr>
          <w:i/>
        </w:rPr>
      </w:pPr>
      <w:sdt>
        <w:sdtPr>
          <w:id w:val="-1531558710"/>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 xml:space="preserve">Respondent’s name. If student: age, grade level, and building. If employee: job title and building. </w:t>
      </w:r>
    </w:p>
    <w:p w14:paraId="00EAF591" w14:textId="0F74F4DB" w:rsidR="004E248E" w:rsidRPr="007863E8" w:rsidRDefault="006B6B20" w:rsidP="00B23643">
      <w:pPr>
        <w:spacing w:after="0"/>
        <w:ind w:left="540" w:hanging="360"/>
        <w:rPr>
          <w:i/>
        </w:rPr>
      </w:pPr>
      <w:sdt>
        <w:sdtPr>
          <w:id w:val="1414665364"/>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Name of Respondent’s advisor (if any)</w:t>
      </w:r>
      <w:r w:rsidR="00841AAC">
        <w:t>.</w:t>
      </w:r>
      <w:r w:rsidR="004E248E" w:rsidRPr="007863E8">
        <w:t xml:space="preserve"> </w:t>
      </w:r>
    </w:p>
    <w:p w14:paraId="50DB7B84" w14:textId="77777777" w:rsidR="004E248E" w:rsidRPr="007863E8" w:rsidRDefault="004E248E" w:rsidP="007863E8">
      <w:pPr>
        <w:spacing w:before="120" w:after="0"/>
        <w:rPr>
          <w:b/>
          <w:i/>
        </w:rPr>
      </w:pPr>
      <w:r w:rsidRPr="007863E8">
        <w:rPr>
          <w:b/>
          <w:i/>
        </w:rPr>
        <w:t>Investigator’s Information</w:t>
      </w:r>
    </w:p>
    <w:p w14:paraId="0F1E4781" w14:textId="195FA66C" w:rsidR="004E248E" w:rsidRPr="007863E8" w:rsidRDefault="006B6B20" w:rsidP="00B23643">
      <w:pPr>
        <w:spacing w:after="0"/>
        <w:ind w:left="540" w:hanging="360"/>
      </w:pPr>
      <w:sdt>
        <w:sdtPr>
          <w:id w:val="821934544"/>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Investigator’s name, title, and training verification.</w:t>
      </w:r>
    </w:p>
    <w:p w14:paraId="3B52D7B2" w14:textId="4DAC04D9" w:rsidR="004E248E" w:rsidRPr="007863E8" w:rsidRDefault="006B6B20" w:rsidP="00B23643">
      <w:pPr>
        <w:spacing w:after="0"/>
        <w:ind w:left="540" w:hanging="360"/>
      </w:pPr>
      <w:sdt>
        <w:sdtPr>
          <w:id w:val="-1092238998"/>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Statement that investigator does not have a conflict of interest or bias against either party, generally or individually, that affected the investigation.</w:t>
      </w:r>
    </w:p>
    <w:p w14:paraId="11F6D882" w14:textId="6E7D847B" w:rsidR="004E248E" w:rsidRPr="007863E8" w:rsidRDefault="00021BBD" w:rsidP="007863E8">
      <w:pPr>
        <w:spacing w:before="120" w:after="0"/>
        <w:rPr>
          <w:b/>
          <w:i/>
        </w:rPr>
      </w:pPr>
      <w:r>
        <w:rPr>
          <w:b/>
          <w:i/>
        </w:rPr>
        <w:t xml:space="preserve">Relevant </w:t>
      </w:r>
      <w:r w:rsidR="007D392E">
        <w:rPr>
          <w:b/>
          <w:i/>
        </w:rPr>
        <w:t>Chronology</w:t>
      </w:r>
      <w:r w:rsidR="002A2ACF">
        <w:rPr>
          <w:b/>
          <w:i/>
        </w:rPr>
        <w:t xml:space="preserve"> </w:t>
      </w:r>
      <w:r w:rsidR="008226C8">
        <w:rPr>
          <w:b/>
          <w:i/>
        </w:rPr>
        <w:t>(including, but not limited to)</w:t>
      </w:r>
    </w:p>
    <w:p w14:paraId="45DC9DA3" w14:textId="2344CD36" w:rsidR="004E248E" w:rsidRDefault="006B6B20" w:rsidP="00B23643">
      <w:pPr>
        <w:spacing w:after="0"/>
        <w:ind w:left="540" w:hanging="360"/>
      </w:pPr>
      <w:sdt>
        <w:sdtPr>
          <w:id w:val="-624468845"/>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Date formal complaint filed/signed by Complainant or Title IX Coordinator.</w:t>
      </w:r>
    </w:p>
    <w:p w14:paraId="3B9848B6" w14:textId="145923FB" w:rsidR="007D392E" w:rsidRDefault="006B6B20" w:rsidP="00B23643">
      <w:pPr>
        <w:spacing w:after="0"/>
        <w:ind w:left="540" w:hanging="360"/>
      </w:pPr>
      <w:sdt>
        <w:sdtPr>
          <w:id w:val="-1869289767"/>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7D392E" w:rsidRPr="007863E8">
        <w:tab/>
        <w:t xml:space="preserve">Date </w:t>
      </w:r>
      <w:r w:rsidR="007D392E">
        <w:t>investigation initiated</w:t>
      </w:r>
      <w:r w:rsidR="007D392E" w:rsidRPr="007863E8">
        <w:t>.</w:t>
      </w:r>
    </w:p>
    <w:p w14:paraId="5C2A476E" w14:textId="28601E82" w:rsidR="005B53B0" w:rsidRDefault="006B6B20" w:rsidP="00B23643">
      <w:pPr>
        <w:spacing w:after="0"/>
        <w:ind w:left="540" w:hanging="360"/>
      </w:pPr>
      <w:sdt>
        <w:sdtPr>
          <w:id w:val="-1404358931"/>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5B53B0" w:rsidRPr="007863E8">
        <w:tab/>
      </w:r>
      <w:r w:rsidR="005B53B0">
        <w:t>Dates Complainant(s) and Respondent(s) were notified of interviews.</w:t>
      </w:r>
    </w:p>
    <w:p w14:paraId="5D033494" w14:textId="585E107D" w:rsidR="007D392E" w:rsidRDefault="006B6B20" w:rsidP="00B23643">
      <w:pPr>
        <w:spacing w:after="0"/>
        <w:ind w:left="540" w:hanging="360"/>
      </w:pPr>
      <w:sdt>
        <w:sdtPr>
          <w:id w:val="-2009659207"/>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7D392E" w:rsidRPr="007863E8">
        <w:tab/>
        <w:t xml:space="preserve">Date </w:t>
      </w:r>
      <w:r w:rsidR="007D392E">
        <w:t xml:space="preserve">evidence </w:t>
      </w:r>
      <w:r w:rsidR="003833BA">
        <w:t xml:space="preserve">was </w:t>
      </w:r>
      <w:r w:rsidR="007D392E">
        <w:t>submitted to parties/advisors for review</w:t>
      </w:r>
      <w:r w:rsidR="007D392E" w:rsidRPr="007863E8">
        <w:t>.</w:t>
      </w:r>
    </w:p>
    <w:p w14:paraId="5B5512E0" w14:textId="3CE7D929" w:rsidR="00FB2B22" w:rsidRDefault="006B6B20" w:rsidP="00B23643">
      <w:pPr>
        <w:spacing w:after="0"/>
        <w:ind w:left="540" w:hanging="360"/>
      </w:pPr>
      <w:sdt>
        <w:sdtPr>
          <w:id w:val="-1415931185"/>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841AAC" w:rsidRPr="007863E8">
        <w:tab/>
        <w:t xml:space="preserve">Date </w:t>
      </w:r>
      <w:r w:rsidR="00841AAC">
        <w:t xml:space="preserve">each </w:t>
      </w:r>
      <w:r w:rsidR="00841AAC" w:rsidRPr="007863E8">
        <w:t xml:space="preserve">party’s response to evidence </w:t>
      </w:r>
      <w:r w:rsidR="00841AAC">
        <w:t xml:space="preserve">was </w:t>
      </w:r>
      <w:r w:rsidR="00841AAC" w:rsidRPr="007863E8">
        <w:t>due and whether any response was received󠅵.</w:t>
      </w:r>
    </w:p>
    <w:p w14:paraId="6012AA79" w14:textId="57C836A3" w:rsidR="007D392E" w:rsidRPr="005B53B0" w:rsidRDefault="006B6B20" w:rsidP="00B23643">
      <w:pPr>
        <w:spacing w:after="0"/>
        <w:ind w:left="540" w:hanging="360"/>
      </w:pPr>
      <w:sdt>
        <w:sdtPr>
          <w:id w:val="-622380207"/>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7D392E" w:rsidRPr="00841AAC">
        <w:tab/>
        <w:t>Date investigation report submitted to Decision-Maker.</w:t>
      </w:r>
    </w:p>
    <w:p w14:paraId="15FB74ED" w14:textId="4CA270BE" w:rsidR="004E248E" w:rsidRPr="007863E8" w:rsidRDefault="004E248E" w:rsidP="0003528E">
      <w:pPr>
        <w:spacing w:before="120" w:after="0"/>
        <w:rPr>
          <w:i/>
        </w:rPr>
      </w:pPr>
      <w:r w:rsidRPr="007863E8">
        <w:rPr>
          <w:b/>
          <w:i/>
        </w:rPr>
        <w:t>Nature of the Allegations</w:t>
      </w:r>
    </w:p>
    <w:p w14:paraId="6AC157F9" w14:textId="4F6D704B" w:rsidR="004E248E" w:rsidRPr="007863E8" w:rsidRDefault="006B6B20" w:rsidP="00B23643">
      <w:pPr>
        <w:spacing w:after="0"/>
        <w:ind w:left="540" w:hanging="360"/>
      </w:pPr>
      <w:sdt>
        <w:sdtPr>
          <w:id w:val="-1660528788"/>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 xml:space="preserve">Describe </w:t>
      </w:r>
      <w:r w:rsidR="00841AAC">
        <w:t>each</w:t>
      </w:r>
      <w:r w:rsidR="00841AAC" w:rsidRPr="007863E8">
        <w:t xml:space="preserve"> </w:t>
      </w:r>
      <w:r w:rsidR="004E248E" w:rsidRPr="007863E8">
        <w:t>allegation, including date, time, place, and nature of the incident(s).</w:t>
      </w:r>
    </w:p>
    <w:p w14:paraId="1658EE49" w14:textId="071E4CD3" w:rsidR="005B53B0" w:rsidRPr="007863E8" w:rsidRDefault="006B6B20" w:rsidP="00B23643">
      <w:pPr>
        <w:spacing w:after="0"/>
        <w:ind w:left="540" w:hanging="360"/>
      </w:pPr>
      <w:sdt>
        <w:sdtPr>
          <w:id w:val="1940408928"/>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5B53B0" w:rsidRPr="007863E8">
        <w:tab/>
        <w:t xml:space="preserve">If investigation revealed additional allegations not in original notice to the parties and investigator decides to investigate those allegations, identify the date notice of additional allegations was given to parties and describe additional allegations. </w:t>
      </w:r>
    </w:p>
    <w:p w14:paraId="0F5537F9" w14:textId="0131A7FE" w:rsidR="00450CA1" w:rsidRDefault="006B6B20" w:rsidP="00450CA1">
      <w:pPr>
        <w:spacing w:after="0"/>
        <w:ind w:left="540" w:hanging="360"/>
      </w:pPr>
      <w:sdt>
        <w:sdtPr>
          <w:id w:val="-1677569955"/>
          <w14:checkbox>
            <w14:checked w14:val="0"/>
            <w14:checkedState w14:val="2612" w14:font="MS Gothic"/>
            <w14:uncheckedState w14:val="2610" w14:font="MS Gothic"/>
          </w14:checkbox>
        </w:sdtPr>
        <w:sdtEndPr/>
        <w:sdtContent>
          <w:r w:rsidR="0003528E">
            <w:rPr>
              <w:rFonts w:ascii="MS Gothic" w:eastAsia="MS Gothic" w:hAnsi="MS Gothic"/>
            </w:rPr>
            <w:t>☐</w:t>
          </w:r>
        </w:sdtContent>
      </w:sdt>
      <w:r w:rsidR="005B53B0" w:rsidRPr="007863E8">
        <w:tab/>
        <w:t>If additional allegations are made or discovered and are not included in investigation, state basis for decision not to investigate</w:t>
      </w:r>
      <w:r w:rsidR="005B53B0">
        <w:t>.</w:t>
      </w:r>
    </w:p>
    <w:p w14:paraId="48994D94" w14:textId="6959D50D" w:rsidR="004E248E" w:rsidRDefault="004E248E" w:rsidP="007863E8">
      <w:pPr>
        <w:spacing w:before="120" w:after="0"/>
        <w:rPr>
          <w:b/>
          <w:i/>
        </w:rPr>
      </w:pPr>
      <w:r w:rsidRPr="007863E8">
        <w:rPr>
          <w:b/>
          <w:i/>
        </w:rPr>
        <w:t>Fact-finding Activities</w:t>
      </w:r>
    </w:p>
    <w:p w14:paraId="3C41FCA2" w14:textId="490066BD" w:rsidR="007D392E" w:rsidRDefault="006B6B20" w:rsidP="00B23643">
      <w:pPr>
        <w:spacing w:after="0"/>
        <w:ind w:left="540" w:hanging="360"/>
      </w:pPr>
      <w:sdt>
        <w:sdtPr>
          <w:id w:val="2115623396"/>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7D392E" w:rsidRPr="007863E8">
        <w:tab/>
      </w:r>
      <w:r w:rsidR="007D392E">
        <w:t>Summarize Complainant’s and Respondent’</w:t>
      </w:r>
      <w:r w:rsidR="005B53B0">
        <w:t>s interview;</w:t>
      </w:r>
      <w:r w:rsidR="007D392E">
        <w:t xml:space="preserve"> </w:t>
      </w:r>
      <w:r w:rsidR="005B53B0">
        <w:t>note</w:t>
      </w:r>
      <w:r w:rsidR="007D392E">
        <w:t xml:space="preserve"> interview dates and who attended (e.g., advisor, parent, attorney</w:t>
      </w:r>
      <w:r w:rsidR="00021BBD">
        <w:t>, or other representative</w:t>
      </w:r>
      <w:r w:rsidR="007D392E">
        <w:t xml:space="preserve">).  </w:t>
      </w:r>
    </w:p>
    <w:p w14:paraId="4A85B2D6" w14:textId="13C7DBD5" w:rsidR="007D392E" w:rsidRPr="003E316B" w:rsidRDefault="006B6B20" w:rsidP="00B23643">
      <w:pPr>
        <w:spacing w:after="0"/>
        <w:ind w:left="540" w:hanging="360"/>
      </w:pPr>
      <w:sdt>
        <w:sdtPr>
          <w:id w:val="2086953157"/>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7D392E" w:rsidRPr="007863E8">
        <w:tab/>
      </w:r>
      <w:r w:rsidR="005B53B0" w:rsidRPr="007863E8">
        <w:t xml:space="preserve">Identify any other contacts with </w:t>
      </w:r>
      <w:r w:rsidR="005B53B0">
        <w:t xml:space="preserve">Complainant, </w:t>
      </w:r>
      <w:r w:rsidR="005B53B0" w:rsidRPr="007863E8">
        <w:t>Respondent</w:t>
      </w:r>
      <w:r w:rsidR="005B53B0">
        <w:t>,</w:t>
      </w:r>
      <w:r w:rsidR="005B53B0" w:rsidRPr="007863E8">
        <w:t xml:space="preserve"> or </w:t>
      </w:r>
      <w:r w:rsidR="005B53B0">
        <w:t>their</w:t>
      </w:r>
      <w:r w:rsidR="005B53B0" w:rsidRPr="007863E8">
        <w:t xml:space="preserve"> advisor</w:t>
      </w:r>
      <w:r w:rsidR="005B53B0">
        <w:t>s</w:t>
      </w:r>
      <w:r w:rsidR="005B53B0" w:rsidRPr="007863E8">
        <w:t xml:space="preserve"> (include date, purpose, and contact method).</w:t>
      </w:r>
    </w:p>
    <w:p w14:paraId="062A895F" w14:textId="56D1DC2F" w:rsidR="007D392E" w:rsidRPr="007863E8" w:rsidRDefault="006B6B20" w:rsidP="00B23643">
      <w:pPr>
        <w:spacing w:after="0"/>
        <w:ind w:left="540" w:hanging="360"/>
      </w:pPr>
      <w:sdt>
        <w:sdtPr>
          <w:id w:val="1524744960"/>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7D392E" w:rsidRPr="007863E8">
        <w:tab/>
      </w:r>
      <w:r w:rsidR="005B53B0">
        <w:t>Summarize all other witness interviews; note interview dates and who attended.</w:t>
      </w:r>
    </w:p>
    <w:p w14:paraId="28E4BBE2" w14:textId="3539CAA4" w:rsidR="007D392E" w:rsidRPr="007863E8" w:rsidRDefault="006B6B20" w:rsidP="00B23643">
      <w:pPr>
        <w:spacing w:after="0"/>
        <w:ind w:left="540" w:hanging="360"/>
      </w:pPr>
      <w:sdt>
        <w:sdtPr>
          <w:id w:val="-950704480"/>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7D392E" w:rsidRPr="007863E8">
        <w:tab/>
        <w:t>Identify and describe any relevant evidence, including which party submitted the evidence or how it was obtained if not through a party.</w:t>
      </w:r>
    </w:p>
    <w:p w14:paraId="66167E75" w14:textId="72FA811F" w:rsidR="004E248E" w:rsidRDefault="006B6B20" w:rsidP="00B23643">
      <w:pPr>
        <w:spacing w:after="0"/>
        <w:ind w:left="540" w:hanging="360"/>
      </w:pPr>
      <w:sdt>
        <w:sdtPr>
          <w:id w:val="-1583061748"/>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 xml:space="preserve">Describe any other fact-finding as part of the investigation (e.g., site visits, record review, </w:t>
      </w:r>
      <w:r w:rsidR="00021BBD">
        <w:t xml:space="preserve">video review, </w:t>
      </w:r>
      <w:r w:rsidR="004E248E" w:rsidRPr="007863E8">
        <w:t>or hearing).</w:t>
      </w:r>
    </w:p>
    <w:p w14:paraId="7EC4ED32" w14:textId="7A0C35F3" w:rsidR="003833BA" w:rsidRPr="00FB2B22" w:rsidRDefault="003833BA" w:rsidP="0083476C">
      <w:pPr>
        <w:spacing w:before="120" w:after="0"/>
        <w:ind w:left="450" w:hanging="270"/>
        <w:rPr>
          <w:b/>
          <w:i/>
        </w:rPr>
      </w:pPr>
      <w:r w:rsidRPr="00FB2B22">
        <w:rPr>
          <w:b/>
          <w:i/>
        </w:rPr>
        <w:t>Evidence Review</w:t>
      </w:r>
    </w:p>
    <w:p w14:paraId="07FE3F33" w14:textId="29C88E3E" w:rsidR="005B53B0" w:rsidRPr="0070151D" w:rsidRDefault="006B6B20" w:rsidP="00B23643">
      <w:pPr>
        <w:spacing w:after="0"/>
        <w:ind w:left="540" w:hanging="360"/>
        <w:rPr>
          <w:i/>
        </w:rPr>
      </w:pPr>
      <w:sdt>
        <w:sdtPr>
          <w:id w:val="1733652925"/>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5B53B0" w:rsidRPr="007863E8">
        <w:tab/>
        <w:t>Before completing investigation report, send hard or electronic copies of all evidence to Complainant</w:t>
      </w:r>
      <w:r w:rsidR="005B53B0">
        <w:t>,</w:t>
      </w:r>
      <w:r w:rsidR="005B53B0" w:rsidRPr="007863E8">
        <w:t xml:space="preserve"> Respondent, and respective advisors, if any, for review.</w:t>
      </w:r>
      <w:r w:rsidR="008C560D" w:rsidRPr="008C560D">
        <w:t xml:space="preserve"> </w:t>
      </w:r>
      <w:r w:rsidR="008C560D" w:rsidRPr="0070151D">
        <w:rPr>
          <w:i/>
        </w:rPr>
        <w:t>Each party has 10 calendar days to review evidence and submit a written response to the Investigator.</w:t>
      </w:r>
    </w:p>
    <w:p w14:paraId="73B75A9E" w14:textId="24FED4B9" w:rsidR="005B53B0" w:rsidRPr="007863E8" w:rsidRDefault="006B6B20" w:rsidP="00B23643">
      <w:pPr>
        <w:spacing w:after="0"/>
        <w:ind w:left="540" w:hanging="360"/>
      </w:pPr>
      <w:sdt>
        <w:sdtPr>
          <w:id w:val="1603448261"/>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5B53B0" w:rsidRPr="007863E8">
        <w:tab/>
        <w:t>Summarize any written response(s) received.</w:t>
      </w:r>
    </w:p>
    <w:p w14:paraId="5C1C5329" w14:textId="5C9170E7" w:rsidR="005B53B0" w:rsidRPr="007863E8" w:rsidRDefault="006B6B20" w:rsidP="00B23643">
      <w:pPr>
        <w:spacing w:after="0"/>
        <w:ind w:left="540" w:hanging="360"/>
      </w:pPr>
      <w:sdt>
        <w:sdtPr>
          <w:id w:val="-815032668"/>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5B53B0" w:rsidRPr="007863E8">
        <w:tab/>
        <w:t>Consider any written response(s) received before completing the investigation report.</w:t>
      </w:r>
    </w:p>
    <w:p w14:paraId="45AF3E29" w14:textId="2E5A5C2E" w:rsidR="005B53B0" w:rsidRDefault="006B6B20" w:rsidP="00B23643">
      <w:pPr>
        <w:spacing w:after="0"/>
        <w:ind w:left="540" w:hanging="360"/>
      </w:pPr>
      <w:sdt>
        <w:sdtPr>
          <w:id w:val="2075470322"/>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5B53B0" w:rsidRPr="007863E8">
        <w:tab/>
        <w:t xml:space="preserve">Describe </w:t>
      </w:r>
      <w:r w:rsidR="005B53B0" w:rsidRPr="007863E8">
        <w:rPr>
          <w:color w:val="000000"/>
        </w:rPr>
        <w:t xml:space="preserve">how, if at all, the written response(s) affected your investigation, including a description of </w:t>
      </w:r>
      <w:r w:rsidR="005B53B0" w:rsidRPr="007863E8">
        <w:t>any additional investigation conducted as a result of the written response(s) (e.g., additional witness interviews, materials reviewed, or investigatory steps taken).</w:t>
      </w:r>
    </w:p>
    <w:p w14:paraId="21420233" w14:textId="4635908F" w:rsidR="003833BA" w:rsidRPr="00FB2B22" w:rsidRDefault="003833BA" w:rsidP="0083476C">
      <w:pPr>
        <w:spacing w:before="120" w:after="0"/>
        <w:ind w:left="450" w:hanging="270"/>
        <w:rPr>
          <w:b/>
          <w:i/>
        </w:rPr>
      </w:pPr>
      <w:r w:rsidRPr="00FB2B22">
        <w:rPr>
          <w:b/>
          <w:i/>
        </w:rPr>
        <w:t xml:space="preserve">Findings of Fact </w:t>
      </w:r>
    </w:p>
    <w:p w14:paraId="6EF084CE" w14:textId="0CB2DE27" w:rsidR="004E248E" w:rsidRDefault="006B6B20" w:rsidP="00B23643">
      <w:pPr>
        <w:spacing w:after="0"/>
        <w:ind w:left="540" w:hanging="360"/>
        <w:rPr>
          <w:i/>
        </w:rPr>
      </w:pPr>
      <w:sdt>
        <w:sdtPr>
          <w:id w:val="-1475669946"/>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r>
      <w:r w:rsidR="008C5B59">
        <w:t>Make specific</w:t>
      </w:r>
      <w:r w:rsidR="004E248E" w:rsidRPr="007863E8">
        <w:t xml:space="preserve"> findings of fact </w:t>
      </w:r>
      <w:r w:rsidR="008C5B59">
        <w:t>based on full investigation</w:t>
      </w:r>
      <w:r w:rsidR="004E248E" w:rsidRPr="007863E8">
        <w:t xml:space="preserve">. </w:t>
      </w:r>
      <w:r w:rsidR="004E248E" w:rsidRPr="007863E8">
        <w:rPr>
          <w:i/>
        </w:rPr>
        <w:t xml:space="preserve">Findings of fact will be </w:t>
      </w:r>
      <w:r w:rsidR="008C560D">
        <w:rPr>
          <w:i/>
        </w:rPr>
        <w:t>reviewed</w:t>
      </w:r>
      <w:r w:rsidR="008C560D" w:rsidRPr="007863E8">
        <w:rPr>
          <w:i/>
        </w:rPr>
        <w:t xml:space="preserve"> </w:t>
      </w:r>
      <w:r w:rsidR="004E248E" w:rsidRPr="007863E8">
        <w:rPr>
          <w:i/>
        </w:rPr>
        <w:t xml:space="preserve">by the </w:t>
      </w:r>
      <w:r w:rsidR="008C5B59">
        <w:rPr>
          <w:i/>
        </w:rPr>
        <w:t>D</w:t>
      </w:r>
      <w:r w:rsidR="008C5B59" w:rsidRPr="007863E8">
        <w:rPr>
          <w:i/>
        </w:rPr>
        <w:t>ecision</w:t>
      </w:r>
      <w:r w:rsidR="004E248E" w:rsidRPr="007863E8">
        <w:rPr>
          <w:i/>
        </w:rPr>
        <w:t>-</w:t>
      </w:r>
      <w:r w:rsidR="008C5B59">
        <w:rPr>
          <w:i/>
        </w:rPr>
        <w:t>M</w:t>
      </w:r>
      <w:r w:rsidR="008C5B59" w:rsidRPr="007863E8">
        <w:rPr>
          <w:i/>
        </w:rPr>
        <w:t>aker</w:t>
      </w:r>
      <w:r w:rsidR="004E248E" w:rsidRPr="007863E8">
        <w:rPr>
          <w:i/>
        </w:rPr>
        <w:t>. The investigator does not make a determination of responsibility (i.e., whether a policy was violated or whether harassment occurred).</w:t>
      </w:r>
      <w:r w:rsidR="003833BA">
        <w:rPr>
          <w:i/>
        </w:rPr>
        <w:t xml:space="preserve"> The investigator should, however, make credibility determinations, where applicable.</w:t>
      </w:r>
    </w:p>
    <w:p w14:paraId="1C23D1D8" w14:textId="46BC2433" w:rsidR="003C36EE" w:rsidRPr="00FB2B22" w:rsidRDefault="006B6B20" w:rsidP="00B23643">
      <w:pPr>
        <w:spacing w:after="0"/>
        <w:ind w:left="540" w:hanging="360"/>
      </w:pPr>
      <w:sdt>
        <w:sdtPr>
          <w:id w:val="820153721"/>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03528E">
        <w:tab/>
      </w:r>
      <w:r w:rsidR="003C36EE" w:rsidRPr="003C36EE">
        <w:t>Do not consider a party’s medical or psychological records without the party’s written consent (or, i</w:t>
      </w:r>
      <w:r w:rsidR="003C36EE">
        <w:t xml:space="preserve">n the case of a student, </w:t>
      </w:r>
      <w:r w:rsidR="003C36EE" w:rsidRPr="003C36EE">
        <w:t>parent/guardian consent)</w:t>
      </w:r>
      <w:r w:rsidR="00C17256">
        <w:t>.</w:t>
      </w:r>
    </w:p>
    <w:p w14:paraId="238CFCE9" w14:textId="77777777" w:rsidR="004E248E" w:rsidRPr="007863E8" w:rsidRDefault="004E248E" w:rsidP="007863E8">
      <w:pPr>
        <w:spacing w:before="120" w:after="0"/>
        <w:ind w:left="450" w:hanging="270"/>
        <w:rPr>
          <w:b/>
          <w:i/>
        </w:rPr>
      </w:pPr>
      <w:r w:rsidRPr="007863E8">
        <w:rPr>
          <w:b/>
          <w:i/>
        </w:rPr>
        <w:t>General Tips for Investigation Report</w:t>
      </w:r>
    </w:p>
    <w:p w14:paraId="72CF3A4D" w14:textId="36C96FD8" w:rsidR="00841AAC" w:rsidRDefault="006B6B20" w:rsidP="00B23643">
      <w:pPr>
        <w:spacing w:after="0"/>
        <w:ind w:left="540" w:hanging="360"/>
      </w:pPr>
      <w:sdt>
        <w:sdtPr>
          <w:id w:val="71016420"/>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r>
      <w:r w:rsidR="00841AAC">
        <w:t xml:space="preserve">Ensure each </w:t>
      </w:r>
      <w:r w:rsidR="001B0B0F">
        <w:t>p</w:t>
      </w:r>
      <w:r w:rsidR="00841AAC">
        <w:t>arty has equal opportunity to submit evidence.</w:t>
      </w:r>
    </w:p>
    <w:p w14:paraId="12FC9D01" w14:textId="2356954C" w:rsidR="005B53B0" w:rsidRDefault="006B6B20" w:rsidP="00B23643">
      <w:pPr>
        <w:spacing w:after="0"/>
        <w:ind w:left="540" w:hanging="360"/>
      </w:pPr>
      <w:sdt>
        <w:sdtPr>
          <w:id w:val="-250892737"/>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841AAC" w:rsidRPr="007863E8">
        <w:tab/>
      </w:r>
      <w:r w:rsidR="004E248E" w:rsidRPr="007863E8">
        <w:t>Cite standard of review (e.g., preponderance of evidence)</w:t>
      </w:r>
      <w:r w:rsidR="00841AAC">
        <w:t>.</w:t>
      </w:r>
      <w:r w:rsidR="004E248E" w:rsidRPr="007863E8">
        <w:t xml:space="preserve"> </w:t>
      </w:r>
    </w:p>
    <w:p w14:paraId="001FDAC0" w14:textId="03D3CC1B" w:rsidR="005B53B0" w:rsidRDefault="006B6B20" w:rsidP="00B23643">
      <w:pPr>
        <w:spacing w:after="0"/>
        <w:ind w:left="540" w:hanging="360"/>
      </w:pPr>
      <w:sdt>
        <w:sdtPr>
          <w:id w:val="-1403513988"/>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5B53B0" w:rsidRPr="007863E8">
        <w:tab/>
      </w:r>
      <w:r w:rsidR="005B53B0">
        <w:t xml:space="preserve">Note </w:t>
      </w:r>
      <w:r w:rsidR="005B53B0" w:rsidRPr="007863E8">
        <w:t xml:space="preserve">presumption </w:t>
      </w:r>
      <w:r w:rsidR="005B53B0">
        <w:t xml:space="preserve">that </w:t>
      </w:r>
      <w:r w:rsidR="005B53B0" w:rsidRPr="007863E8">
        <w:t xml:space="preserve">Respondent </w:t>
      </w:r>
      <w:r w:rsidR="005B53B0">
        <w:t xml:space="preserve">is </w:t>
      </w:r>
      <w:r w:rsidR="005B53B0" w:rsidRPr="007863E8">
        <w:t>not responsible</w:t>
      </w:r>
      <w:r w:rsidR="00841AAC">
        <w:t>.</w:t>
      </w:r>
      <w:r w:rsidR="005B53B0" w:rsidRPr="007863E8">
        <w:t xml:space="preserve"> </w:t>
      </w:r>
    </w:p>
    <w:p w14:paraId="6117B1BE" w14:textId="1DBDB008" w:rsidR="003C36EE" w:rsidRPr="007863E8" w:rsidRDefault="006B6B20" w:rsidP="00B23643">
      <w:pPr>
        <w:spacing w:after="0"/>
        <w:ind w:left="540" w:hanging="360"/>
      </w:pPr>
      <w:sdt>
        <w:sdtPr>
          <w:id w:val="-975984418"/>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5B53B0" w:rsidRPr="007863E8">
        <w:tab/>
        <w:t xml:space="preserve">Cite </w:t>
      </w:r>
      <w:r w:rsidR="004E248E" w:rsidRPr="007863E8">
        <w:t>applicable Board policies and code of conduct provisions</w:t>
      </w:r>
      <w:r w:rsidR="00C17256">
        <w:t>.</w:t>
      </w:r>
      <w:r w:rsidR="004E248E" w:rsidRPr="007863E8">
        <w:t xml:space="preserve"> </w:t>
      </w:r>
    </w:p>
    <w:p w14:paraId="650AB67E" w14:textId="7C4AB8D5" w:rsidR="005B53B0" w:rsidRPr="007863E8" w:rsidRDefault="006B6B20" w:rsidP="00B23643">
      <w:pPr>
        <w:spacing w:after="0"/>
        <w:ind w:left="540" w:hanging="360"/>
      </w:pPr>
      <w:sdt>
        <w:sdtPr>
          <w:id w:val="1752241253"/>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Ensure report is clear, concise, and complete</w:t>
      </w:r>
      <w:r w:rsidR="00C17256">
        <w:t>.</w:t>
      </w:r>
    </w:p>
    <w:p w14:paraId="27B0BDF1" w14:textId="79FD20F3" w:rsidR="00FB2B22" w:rsidRDefault="006B6B20" w:rsidP="00B23643">
      <w:pPr>
        <w:spacing w:after="0"/>
        <w:ind w:left="540" w:hanging="360"/>
      </w:pPr>
      <w:sdt>
        <w:sdtPr>
          <w:id w:val="2016880200"/>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4E248E" w:rsidRPr="007863E8">
        <w:tab/>
        <w:t>Assume final report may be released by either party</w:t>
      </w:r>
    </w:p>
    <w:p w14:paraId="55D9E701" w14:textId="3AEACD63" w:rsidR="0DBA163B" w:rsidRPr="00450CA1" w:rsidRDefault="006B6B20" w:rsidP="00450CA1">
      <w:pPr>
        <w:spacing w:after="0"/>
        <w:ind w:left="540" w:hanging="360"/>
      </w:pPr>
      <w:sdt>
        <w:sdtPr>
          <w:id w:val="1931698377"/>
          <w14:checkbox>
            <w14:checked w14:val="0"/>
            <w14:checkedState w14:val="2612" w14:font="MS Gothic"/>
            <w14:uncheckedState w14:val="2610" w14:font="MS Gothic"/>
          </w14:checkbox>
        </w:sdtPr>
        <w:sdtEndPr/>
        <w:sdtContent>
          <w:r w:rsidR="0DBA163B" w:rsidRPr="0DBA163B">
            <w:rPr>
              <w:rFonts w:ascii="MS Gothic" w:eastAsia="MS Gothic" w:hAnsi="MS Gothic"/>
            </w:rPr>
            <w:t>☐</w:t>
          </w:r>
        </w:sdtContent>
      </w:sdt>
      <w:r w:rsidR="0DBA163B">
        <w:t xml:space="preserve"> Make findings of fact necessary for Decision-Maker to make determination of responsibility.</w:t>
      </w:r>
    </w:p>
    <w:p w14:paraId="6707DA49" w14:textId="106876BD" w:rsidR="00766009" w:rsidRDefault="001B6FF4" w:rsidP="0083476C">
      <w:pPr>
        <w:spacing w:before="120" w:after="0"/>
        <w:ind w:left="450" w:hanging="270"/>
        <w:rPr>
          <w:b/>
          <w:i/>
        </w:rPr>
      </w:pPr>
      <w:r>
        <w:rPr>
          <w:b/>
          <w:i/>
        </w:rPr>
        <w:t>Delivery of Investigation Report</w:t>
      </w:r>
    </w:p>
    <w:p w14:paraId="46BFA190" w14:textId="3D8726D0" w:rsidR="001B6FF4" w:rsidRDefault="006B6B20" w:rsidP="00B23643">
      <w:pPr>
        <w:spacing w:after="0"/>
        <w:ind w:left="540" w:hanging="360"/>
      </w:pPr>
      <w:sdt>
        <w:sdtPr>
          <w:id w:val="-1807774956"/>
          <w14:checkbox>
            <w14:checked w14:val="0"/>
            <w14:checkedState w14:val="2612" w14:font="MS Gothic"/>
            <w14:uncheckedState w14:val="2610" w14:font="MS Gothic"/>
          </w14:checkbox>
        </w:sdtPr>
        <w:sdtEndPr/>
        <w:sdtContent>
          <w:r w:rsidR="0003528E">
            <w:rPr>
              <w:rFonts w:ascii="MS Gothic" w:eastAsia="MS Gothic" w:hAnsi="MS Gothic" w:hint="eastAsia"/>
            </w:rPr>
            <w:t>☐</w:t>
          </w:r>
        </w:sdtContent>
      </w:sdt>
      <w:r w:rsidR="001B6FF4" w:rsidRPr="007863E8">
        <w:tab/>
      </w:r>
      <w:r w:rsidR="001B6FF4">
        <w:t xml:space="preserve">Send finalized investigation report to </w:t>
      </w:r>
      <w:r w:rsidR="002A2ACF">
        <w:t xml:space="preserve">Title IX Coordinator, </w:t>
      </w:r>
      <w:r w:rsidR="001B6FF4">
        <w:t xml:space="preserve">Decision-Maker, Complainant, and Respondent at least 10 calendar days after the parties were sent all evidence to inspect and review. </w:t>
      </w:r>
    </w:p>
    <w:p w14:paraId="129FFC44" w14:textId="3995A3A8" w:rsidR="001B6FF4" w:rsidRPr="007863E8" w:rsidRDefault="006B6B20" w:rsidP="00B23643">
      <w:pPr>
        <w:spacing w:after="0"/>
        <w:ind w:left="540" w:hanging="360"/>
      </w:pPr>
      <w:sdt>
        <w:sdtPr>
          <w:id w:val="-736704229"/>
          <w14:checkbox>
            <w14:checked w14:val="0"/>
            <w14:checkedState w14:val="2612" w14:font="MS Gothic"/>
            <w14:uncheckedState w14:val="2610" w14:font="MS Gothic"/>
          </w14:checkbox>
        </w:sdtPr>
        <w:sdtEndPr/>
        <w:sdtContent>
          <w:r w:rsidR="0083476C">
            <w:rPr>
              <w:rFonts w:ascii="MS Gothic" w:eastAsia="MS Gothic" w:hAnsi="MS Gothic" w:hint="eastAsia"/>
            </w:rPr>
            <w:t>☐</w:t>
          </w:r>
        </w:sdtContent>
      </w:sdt>
      <w:r w:rsidR="001B6FF4" w:rsidRPr="007863E8">
        <w:tab/>
      </w:r>
      <w:r w:rsidR="001B6FF4">
        <w:t xml:space="preserve">Inform parties that they may, but are not required to, submit written questions of any party or witness to the Decision-Maker. </w:t>
      </w:r>
      <w:r w:rsidR="001B6FF4" w:rsidRPr="007863E8">
        <w:t xml:space="preserve"> </w:t>
      </w:r>
    </w:p>
    <w:sectPr w:rsidR="001B6FF4" w:rsidRPr="007863E8" w:rsidSect="007863E8">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9AC63" w14:textId="77777777" w:rsidR="00A05914" w:rsidRDefault="00A05914" w:rsidP="00992EDB">
      <w:r>
        <w:separator/>
      </w:r>
    </w:p>
  </w:endnote>
  <w:endnote w:type="continuationSeparator" w:id="0">
    <w:p w14:paraId="692BEDF8" w14:textId="77777777" w:rsidR="00A05914" w:rsidRDefault="00A05914"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2952" w14:textId="0DC76561" w:rsidR="005D49FE" w:rsidRPr="005D49FE" w:rsidRDefault="007F55F5" w:rsidP="005D49FE">
    <w:pPr>
      <w:pStyle w:val="PolicyFooter"/>
    </w:pPr>
    <w:r>
      <w:drawing>
        <wp:anchor distT="0" distB="0" distL="114300" distR="114300" simplePos="0" relativeHeight="251658240" behindDoc="1" locked="0" layoutInCell="1" allowOverlap="1" wp14:anchorId="4238D737" wp14:editId="19A542B5">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450CA1">
      <w:t>5</w:t>
    </w:r>
    <w:r w:rsidR="005D49FE">
      <w:t xml:space="preserve"> </w:t>
    </w:r>
    <w:r w:rsidR="00995903">
      <w:tab/>
      <w:t xml:space="preserve">Page </w:t>
    </w:r>
    <w:r w:rsidR="00995903">
      <w:rPr>
        <w:noProof w:val="0"/>
      </w:rPr>
      <w:fldChar w:fldCharType="begin"/>
    </w:r>
    <w:r w:rsidR="00995903">
      <w:instrText xml:space="preserve"> PAGE   \* MERGEFORMAT </w:instrText>
    </w:r>
    <w:r w:rsidR="00995903">
      <w:rPr>
        <w:noProof w:val="0"/>
      </w:rPr>
      <w:fldChar w:fldCharType="separate"/>
    </w:r>
    <w:r w:rsidR="008226C8">
      <w:t>2</w:t>
    </w:r>
    <w:r w:rsidR="00995903">
      <w:fldChar w:fldCharType="end"/>
    </w:r>
    <w:r w:rsidR="00995903">
      <w:t xml:space="preserve"> of </w:t>
    </w:r>
    <w:r w:rsidR="00995903">
      <w:rPr>
        <w:noProof w:val="0"/>
      </w:rPr>
      <w:fldChar w:fldCharType="begin"/>
    </w:r>
    <w:r w:rsidR="00995903">
      <w:instrText xml:space="preserve"> PAGE   \* MERGEFORMAT </w:instrText>
    </w:r>
    <w:r w:rsidR="00995903">
      <w:rPr>
        <w:noProof w:val="0"/>
      </w:rPr>
      <w:fldChar w:fldCharType="separate"/>
    </w:r>
    <w:r w:rsidR="008226C8">
      <w:t>2</w:t>
    </w:r>
    <w:r w:rsidR="0099590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42B6" w14:textId="61AF902B" w:rsidR="00995903" w:rsidRPr="005D49FE" w:rsidRDefault="00995903" w:rsidP="00995903">
    <w:pPr>
      <w:pStyle w:val="PolicyFooter"/>
    </w:pPr>
    <w:r>
      <w:drawing>
        <wp:anchor distT="0" distB="0" distL="114300" distR="114300" simplePos="0" relativeHeight="251660288" behindDoc="1" locked="0" layoutInCell="1" allowOverlap="1" wp14:anchorId="73FCD88A" wp14:editId="460C2E94">
          <wp:simplePos x="0" y="0"/>
          <wp:positionH relativeFrom="column">
            <wp:posOffset>465530</wp:posOffset>
          </wp:positionH>
          <wp:positionV relativeFrom="paragraph">
            <wp:posOffset>-103835</wp:posOffset>
          </wp:positionV>
          <wp:extent cx="1089660" cy="363220"/>
          <wp:effectExtent l="0" t="0" r="0" b="0"/>
          <wp:wrapNone/>
          <wp:docPr id="4" name="Picture 4"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450CA1">
      <w:t>5</w:t>
    </w:r>
    <w:r w:rsidR="0083476C">
      <w:tab/>
      <w:t xml:space="preserve">Page </w:t>
    </w:r>
    <w:r w:rsidR="0083476C">
      <w:rPr>
        <w:noProof w:val="0"/>
      </w:rPr>
      <w:fldChar w:fldCharType="begin"/>
    </w:r>
    <w:r w:rsidR="0083476C">
      <w:instrText xml:space="preserve"> PAGE   \* MERGEFORMAT </w:instrText>
    </w:r>
    <w:r w:rsidR="0083476C">
      <w:rPr>
        <w:noProof w:val="0"/>
      </w:rPr>
      <w:fldChar w:fldCharType="separate"/>
    </w:r>
    <w:r w:rsidR="008226C8">
      <w:t>1</w:t>
    </w:r>
    <w:r w:rsidR="0083476C">
      <w:fldChar w:fldCharType="end"/>
    </w:r>
    <w:r w:rsidR="0083476C">
      <w:t xml:space="preserve"> of </w:t>
    </w:r>
    <w:r w:rsidR="0083476C">
      <w:rPr>
        <w:noProof w:val="0"/>
      </w:rPr>
      <w:fldChar w:fldCharType="begin"/>
    </w:r>
    <w:r w:rsidR="0083476C">
      <w:rPr>
        <w:noProof w:val="0"/>
      </w:rPr>
      <w:instrText xml:space="preserve"> NUMPAGES   \* MERGEFORMAT </w:instrText>
    </w:r>
    <w:r w:rsidR="0083476C">
      <w:rPr>
        <w:noProof w:val="0"/>
      </w:rPr>
      <w:fldChar w:fldCharType="separate"/>
    </w:r>
    <w:r w:rsidR="008226C8">
      <w:t>2</w:t>
    </w:r>
    <w:r w:rsidR="0083476C">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B06F" w14:textId="77777777" w:rsidR="00A05914" w:rsidRDefault="00A05914" w:rsidP="00992EDB">
      <w:r>
        <w:separator/>
      </w:r>
    </w:p>
  </w:footnote>
  <w:footnote w:type="continuationSeparator" w:id="0">
    <w:p w14:paraId="2AB9696E" w14:textId="77777777" w:rsidR="00A05914" w:rsidRDefault="00A05914"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B05E" w14:textId="77777777" w:rsidR="00995903" w:rsidRDefault="00995903" w:rsidP="00995903">
    <w:pPr>
      <w:pStyle w:val="Heading3"/>
    </w:pPr>
    <w:r w:rsidRPr="00766009">
      <w:t>3118-F-7</w:t>
    </w:r>
    <w:r w:rsidRPr="00766009">
      <w:tab/>
      <w:t>Title IX Investigation Report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26F5" w14:textId="7A153A06" w:rsidR="006B6B20" w:rsidRDefault="006B6B20" w:rsidP="006B6B20">
    <w:pPr>
      <w:pStyle w:val="Header"/>
      <w:jc w:val="center"/>
    </w:pPr>
    <w:r>
      <w:rPr>
        <w:noProof/>
      </w:rPr>
      <w:drawing>
        <wp:inline distT="0" distB="0" distL="0" distR="0" wp14:anchorId="1B5FE8CD" wp14:editId="4972B43F">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09"/>
    <w:rsid w:val="00000BC2"/>
    <w:rsid w:val="000022FA"/>
    <w:rsid w:val="00011DCF"/>
    <w:rsid w:val="000140E1"/>
    <w:rsid w:val="00016CEE"/>
    <w:rsid w:val="00017C94"/>
    <w:rsid w:val="000210E2"/>
    <w:rsid w:val="00021BBD"/>
    <w:rsid w:val="00021CA3"/>
    <w:rsid w:val="00022470"/>
    <w:rsid w:val="000227B6"/>
    <w:rsid w:val="000227FD"/>
    <w:rsid w:val="00024A1E"/>
    <w:rsid w:val="00027585"/>
    <w:rsid w:val="0003341F"/>
    <w:rsid w:val="0003528E"/>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0B0F"/>
    <w:rsid w:val="001B5FC5"/>
    <w:rsid w:val="001B6FF4"/>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3600"/>
    <w:rsid w:val="00244349"/>
    <w:rsid w:val="0025052B"/>
    <w:rsid w:val="00250750"/>
    <w:rsid w:val="00252A04"/>
    <w:rsid w:val="0025692D"/>
    <w:rsid w:val="002677E9"/>
    <w:rsid w:val="00270E1A"/>
    <w:rsid w:val="0027281D"/>
    <w:rsid w:val="0027562C"/>
    <w:rsid w:val="00280A75"/>
    <w:rsid w:val="00282C53"/>
    <w:rsid w:val="002912AA"/>
    <w:rsid w:val="0029517E"/>
    <w:rsid w:val="00296BEA"/>
    <w:rsid w:val="00297CDA"/>
    <w:rsid w:val="002A2ACF"/>
    <w:rsid w:val="002B3441"/>
    <w:rsid w:val="002C2C78"/>
    <w:rsid w:val="002C600B"/>
    <w:rsid w:val="002D29B7"/>
    <w:rsid w:val="002D2C7A"/>
    <w:rsid w:val="002D5278"/>
    <w:rsid w:val="002D56D3"/>
    <w:rsid w:val="002D6CEE"/>
    <w:rsid w:val="002F6463"/>
    <w:rsid w:val="002F746E"/>
    <w:rsid w:val="0030063C"/>
    <w:rsid w:val="00303803"/>
    <w:rsid w:val="00310FFD"/>
    <w:rsid w:val="003153BF"/>
    <w:rsid w:val="00316CDD"/>
    <w:rsid w:val="003204BF"/>
    <w:rsid w:val="003211AF"/>
    <w:rsid w:val="003239A1"/>
    <w:rsid w:val="00323FF8"/>
    <w:rsid w:val="003361A6"/>
    <w:rsid w:val="00340A13"/>
    <w:rsid w:val="00357D9D"/>
    <w:rsid w:val="00357F87"/>
    <w:rsid w:val="003608AE"/>
    <w:rsid w:val="003614FA"/>
    <w:rsid w:val="00363BC1"/>
    <w:rsid w:val="003758AE"/>
    <w:rsid w:val="00377CE0"/>
    <w:rsid w:val="00381DCE"/>
    <w:rsid w:val="003833BA"/>
    <w:rsid w:val="00383594"/>
    <w:rsid w:val="00383DBA"/>
    <w:rsid w:val="003853F9"/>
    <w:rsid w:val="00386536"/>
    <w:rsid w:val="00390D5D"/>
    <w:rsid w:val="00392112"/>
    <w:rsid w:val="003932A6"/>
    <w:rsid w:val="0039649B"/>
    <w:rsid w:val="003A4C8D"/>
    <w:rsid w:val="003B094D"/>
    <w:rsid w:val="003B19FD"/>
    <w:rsid w:val="003C36EE"/>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0CA1"/>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248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3B0"/>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6B20"/>
    <w:rsid w:val="006B71AC"/>
    <w:rsid w:val="006C0BAF"/>
    <w:rsid w:val="006C1EAE"/>
    <w:rsid w:val="006C222C"/>
    <w:rsid w:val="006C28ED"/>
    <w:rsid w:val="006C6355"/>
    <w:rsid w:val="006C6A30"/>
    <w:rsid w:val="006D1E42"/>
    <w:rsid w:val="006D3D1B"/>
    <w:rsid w:val="006D4606"/>
    <w:rsid w:val="006D6072"/>
    <w:rsid w:val="006F0294"/>
    <w:rsid w:val="006F3344"/>
    <w:rsid w:val="006F3518"/>
    <w:rsid w:val="006F3FEC"/>
    <w:rsid w:val="0070151D"/>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66009"/>
    <w:rsid w:val="0077051A"/>
    <w:rsid w:val="00776F98"/>
    <w:rsid w:val="0078039B"/>
    <w:rsid w:val="0078336B"/>
    <w:rsid w:val="0078580B"/>
    <w:rsid w:val="00785F0D"/>
    <w:rsid w:val="007863E8"/>
    <w:rsid w:val="00793368"/>
    <w:rsid w:val="007A10F9"/>
    <w:rsid w:val="007A4214"/>
    <w:rsid w:val="007A666B"/>
    <w:rsid w:val="007B1675"/>
    <w:rsid w:val="007B2E70"/>
    <w:rsid w:val="007B2F6D"/>
    <w:rsid w:val="007B52EA"/>
    <w:rsid w:val="007C0B88"/>
    <w:rsid w:val="007C1B36"/>
    <w:rsid w:val="007C4805"/>
    <w:rsid w:val="007C663A"/>
    <w:rsid w:val="007D0CD7"/>
    <w:rsid w:val="007D0FB0"/>
    <w:rsid w:val="007D2971"/>
    <w:rsid w:val="007D392E"/>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26C8"/>
    <w:rsid w:val="00823AF8"/>
    <w:rsid w:val="00830B89"/>
    <w:rsid w:val="00833091"/>
    <w:rsid w:val="0083476C"/>
    <w:rsid w:val="00835AF7"/>
    <w:rsid w:val="008415A9"/>
    <w:rsid w:val="00841AAC"/>
    <w:rsid w:val="008440C6"/>
    <w:rsid w:val="008451FD"/>
    <w:rsid w:val="00845D72"/>
    <w:rsid w:val="00850F04"/>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C560D"/>
    <w:rsid w:val="008C5B59"/>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903"/>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05914"/>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2FC7"/>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E69AA"/>
    <w:rsid w:val="00AF5F80"/>
    <w:rsid w:val="00AF67B8"/>
    <w:rsid w:val="00B025DA"/>
    <w:rsid w:val="00B05C2C"/>
    <w:rsid w:val="00B12E03"/>
    <w:rsid w:val="00B23600"/>
    <w:rsid w:val="00B23643"/>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1FF3"/>
    <w:rsid w:val="00B94B71"/>
    <w:rsid w:val="00BA09BB"/>
    <w:rsid w:val="00BA2EEC"/>
    <w:rsid w:val="00BA78B4"/>
    <w:rsid w:val="00BB05A3"/>
    <w:rsid w:val="00BB16F6"/>
    <w:rsid w:val="00BB7312"/>
    <w:rsid w:val="00BC3275"/>
    <w:rsid w:val="00BC53CB"/>
    <w:rsid w:val="00BE0AA4"/>
    <w:rsid w:val="00BF1F28"/>
    <w:rsid w:val="00BF7020"/>
    <w:rsid w:val="00C016FE"/>
    <w:rsid w:val="00C069B9"/>
    <w:rsid w:val="00C07B69"/>
    <w:rsid w:val="00C10BBD"/>
    <w:rsid w:val="00C11F55"/>
    <w:rsid w:val="00C1441F"/>
    <w:rsid w:val="00C17256"/>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CF6330"/>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875B9"/>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4388"/>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5AD"/>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45380"/>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2B22"/>
    <w:rsid w:val="00FB4A0D"/>
    <w:rsid w:val="00FB4D5C"/>
    <w:rsid w:val="00FB5805"/>
    <w:rsid w:val="00FB60E1"/>
    <w:rsid w:val="00FB702F"/>
    <w:rsid w:val="00FC15C7"/>
    <w:rsid w:val="00FC5364"/>
    <w:rsid w:val="00FD29F8"/>
    <w:rsid w:val="00FD2C4C"/>
    <w:rsid w:val="00FD3F6D"/>
    <w:rsid w:val="00FD64D9"/>
    <w:rsid w:val="00FD6E00"/>
    <w:rsid w:val="00FD77CD"/>
    <w:rsid w:val="00FE19C7"/>
    <w:rsid w:val="00FE305C"/>
    <w:rsid w:val="00FE68E5"/>
    <w:rsid w:val="00FF0245"/>
    <w:rsid w:val="00FF7C63"/>
    <w:rsid w:val="0DBA163B"/>
    <w:rsid w:val="5FB9A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A843D"/>
  <w15:chartTrackingRefBased/>
  <w15:docId w15:val="{83C1BF1D-6331-48D3-AF38-1EECACFE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03528E"/>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03528E"/>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766009"/>
    <w:pPr>
      <w:tabs>
        <w:tab w:val="left" w:pos="1080"/>
      </w:tabs>
      <w:ind w:left="1080" w:hanging="1080"/>
      <w:outlineLvl w:val="2"/>
    </w:pPr>
    <w:rPr>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3"/>
    <w:next w:val="Heading4"/>
    <w:link w:val="Heading5Char"/>
    <w:uiPriority w:val="9"/>
    <w:unhideWhenUsed/>
    <w:rsid w:val="0003528E"/>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ind w:left="1080" w:hanging="1080"/>
      <w:outlineLvl w:val="6"/>
    </w:pPr>
    <w:rPr>
      <w:iCs/>
    </w:rPr>
  </w:style>
  <w:style w:type="paragraph" w:styleId="Heading8">
    <w:name w:val="heading 8"/>
    <w:basedOn w:val="Heading7"/>
    <w:link w:val="Heading8Char"/>
    <w:uiPriority w:val="9"/>
    <w:unhideWhenUsed/>
    <w:rsid w:val="00B31C44"/>
    <w:pPr>
      <w:numPr>
        <w:ilvl w:val="7"/>
      </w:numPr>
      <w:ind w:left="1080" w:hanging="1080"/>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ind w:left="1080" w:hanging="108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03528E"/>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03528E"/>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766009"/>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03528E"/>
    <w:rPr>
      <w:rFonts w:ascii="Arial" w:eastAsiaTheme="majorEastAsia" w:hAnsi="Arial" w:cs="Arial"/>
      <w:b/>
      <w:i/>
      <w:color w:val="000000" w:themeColor="text1"/>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color w:val="000000" w:themeColor="text1"/>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NoSpacing">
    <w:name w:val="No Spacing"/>
    <w:uiPriority w:val="1"/>
    <w:qFormat/>
    <w:rsid w:val="00252A04"/>
    <w:pPr>
      <w:spacing w:after="0"/>
      <w:ind w:firstLine="0"/>
      <w:jc w:val="left"/>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ewitt\Desktop\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A5419-0A65-48FD-8188-3E73648C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Template.dotx</Template>
  <TotalTime>0</TotalTime>
  <Pages>2</Pages>
  <Words>719</Words>
  <Characters>4099</Characters>
  <Application>Microsoft Office Word</Application>
  <DocSecurity>0</DocSecurity>
  <PresentationFormat>15|.DOCX</PresentationFormat>
  <Lines>34</Lines>
  <Paragraphs>9</Paragraphs>
  <ScaleCrop>false</ScaleCrop>
  <Company>Thrun Law Firm</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3118-F-7 Title IX Investigation Report Checklist.docx</dc:title>
  <dc:subject>3100 - General Operations</dc:subject>
  <dc:creator>Thrun Attorneys</dc:creator>
  <cp:keywords/>
  <dc:description/>
  <cp:lastModifiedBy>MICHELLE MUNYON</cp:lastModifiedBy>
  <cp:revision>2</cp:revision>
  <cp:lastPrinted>2021-08-12T18:39:00Z</cp:lastPrinted>
  <dcterms:created xsi:type="dcterms:W3CDTF">2025-02-26T14:16:00Z</dcterms:created>
  <dcterms:modified xsi:type="dcterms:W3CDTF">2025-02-26T14:16:00Z</dcterms:modified>
  <cp:category>Board Policy</cp:category>
</cp:coreProperties>
</file>