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3642" w14:textId="77777777" w:rsidR="00DA11DB" w:rsidRPr="007C4B41" w:rsidRDefault="00DA11DB" w:rsidP="007C4B41">
      <w:pPr>
        <w:pStyle w:val="Heading1"/>
      </w:pPr>
      <w:r w:rsidRPr="007C4B41">
        <w:t>Series 3000: Operation, Finance, and Property</w:t>
      </w:r>
    </w:p>
    <w:p w14:paraId="247444E4" w14:textId="46664222" w:rsidR="00DA11DB" w:rsidRPr="007C4B41" w:rsidRDefault="00DA11DB" w:rsidP="007C4B41">
      <w:pPr>
        <w:pStyle w:val="Heading2"/>
      </w:pPr>
      <w:r w:rsidRPr="007C4B41">
        <w:t>3100</w:t>
      </w:r>
      <w:r w:rsidR="007C4B41" w:rsidRPr="007C4B41">
        <w:tab/>
      </w:r>
      <w:r w:rsidRPr="007C4B41">
        <w:t>General Operations</w:t>
      </w:r>
    </w:p>
    <w:p w14:paraId="1B839A2D" w14:textId="47669A0D" w:rsidR="001C1EC8" w:rsidRPr="007C4B41" w:rsidRDefault="00DA11DB" w:rsidP="007C4B41">
      <w:pPr>
        <w:pStyle w:val="Heading5"/>
      </w:pPr>
      <w:r w:rsidRPr="007C4B41">
        <w:t>3118-F-2</w:t>
      </w:r>
      <w:r w:rsidRPr="007C4B41">
        <w:tab/>
        <w:t>Title IX Documentation of Supportive Measures Form</w:t>
      </w:r>
      <w:r w:rsidR="00176259" w:rsidRPr="007C4B41">
        <w:t xml:space="preserve"> – Internal Form</w:t>
      </w:r>
    </w:p>
    <w:p w14:paraId="22BE5E6E" w14:textId="4B1EA6A7" w:rsidR="00DA11DB" w:rsidRDefault="00DA11DB" w:rsidP="007C4B41">
      <w:pPr>
        <w:pStyle w:val="PolicyBody"/>
        <w:rPr>
          <w:i/>
          <w:sz w:val="20"/>
          <w:szCs w:val="20"/>
        </w:rPr>
      </w:pPr>
      <w:r w:rsidRPr="00DA11DB">
        <w:rPr>
          <w:i/>
          <w:sz w:val="20"/>
          <w:szCs w:val="20"/>
        </w:rPr>
        <w:t>Supportive measures are non-disciplinary, non-punitive, individualized services offered and implemented by the Title IX Coordinator at no</w:t>
      </w:r>
      <w:r w:rsidR="00035FC6">
        <w:rPr>
          <w:i/>
          <w:sz w:val="20"/>
          <w:szCs w:val="20"/>
        </w:rPr>
        <w:t xml:space="preserve"> </w:t>
      </w:r>
      <w:r w:rsidRPr="00DA11DB">
        <w:rPr>
          <w:i/>
          <w:sz w:val="20"/>
          <w:szCs w:val="20"/>
        </w:rPr>
        <w:t xml:space="preserve">cost to the Complainant and the Respondent before or after the filing of a Formal Complaint or when no Formal Complaint has been filed. </w:t>
      </w:r>
      <w:r w:rsidR="00D128B0">
        <w:rPr>
          <w:i/>
          <w:sz w:val="20"/>
          <w:szCs w:val="20"/>
        </w:rPr>
        <w:t xml:space="preserve">Supportive measures are designed to restore or preserve equal access to the District’s education program or activity without unreasonably burdening the other party, including measures designed to protect the safety of all parties or the District’s educational environment or deter sexual harassment. </w:t>
      </w:r>
      <w:r w:rsidRPr="00DA11DB">
        <w:rPr>
          <w:i/>
          <w:sz w:val="20"/>
          <w:szCs w:val="20"/>
        </w:rPr>
        <w:t>If the District does not provide a Complainant with supportive measures, the District must document the reasons why such a response was not clearly unreasonable in light of the known circumstances.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40"/>
        <w:gridCol w:w="720"/>
        <w:gridCol w:w="1080"/>
        <w:gridCol w:w="1800"/>
        <w:gridCol w:w="180"/>
        <w:gridCol w:w="2160"/>
        <w:gridCol w:w="1970"/>
      </w:tblGrid>
      <w:tr w:rsidR="007C4B41" w:rsidRPr="007C4B41" w14:paraId="45641B52" w14:textId="77777777" w:rsidTr="007C4B41">
        <w:tc>
          <w:tcPr>
            <w:tcW w:w="9350" w:type="dxa"/>
            <w:gridSpan w:val="7"/>
            <w:shd w:val="clear" w:color="auto" w:fill="BFBFBF" w:themeFill="background1" w:themeFillShade="BF"/>
            <w:vAlign w:val="bottom"/>
          </w:tcPr>
          <w:p w14:paraId="0BBF4FC6" w14:textId="6995279D" w:rsidR="007C4B41" w:rsidRPr="007C4B41" w:rsidRDefault="007C4B41" w:rsidP="007C4B41">
            <w:pPr>
              <w:pStyle w:val="PolicyBody"/>
              <w:spacing w:before="120" w:after="120"/>
              <w:jc w:val="center"/>
              <w:rPr>
                <w:rFonts w:eastAsia="Times New Roman"/>
                <w:b/>
                <w:sz w:val="24"/>
                <w:szCs w:val="24"/>
              </w:rPr>
            </w:pPr>
            <w:r w:rsidRPr="007C4B41">
              <w:rPr>
                <w:rFonts w:eastAsia="Times New Roman"/>
                <w:b/>
                <w:sz w:val="24"/>
                <w:szCs w:val="24"/>
              </w:rPr>
              <w:t>This form must be completed by the Title IX Coordinator.</w:t>
            </w:r>
          </w:p>
        </w:tc>
      </w:tr>
      <w:tr w:rsidR="007C4B41" w:rsidRPr="007C4B41" w14:paraId="04CF31B0" w14:textId="77777777" w:rsidTr="007C4B41">
        <w:tc>
          <w:tcPr>
            <w:tcW w:w="2160" w:type="dxa"/>
            <w:gridSpan w:val="2"/>
            <w:vAlign w:val="bottom"/>
          </w:tcPr>
          <w:p w14:paraId="146ACBE1" w14:textId="77777777" w:rsidR="007C4B41" w:rsidRPr="007C4B41" w:rsidRDefault="007C4B41" w:rsidP="007C4B41">
            <w:pPr>
              <w:pStyle w:val="PolicyBody"/>
              <w:spacing w:before="200" w:after="0"/>
            </w:pPr>
            <w:r w:rsidRPr="007C4B41">
              <w:rPr>
                <w:rFonts w:eastAsia="Times New Roman"/>
                <w:sz w:val="24"/>
                <w:szCs w:val="24"/>
              </w:rPr>
              <w:t>Complainant Name:</w:t>
            </w:r>
          </w:p>
        </w:tc>
        <w:tc>
          <w:tcPr>
            <w:tcW w:w="7190" w:type="dxa"/>
            <w:gridSpan w:val="5"/>
            <w:tcBorders>
              <w:bottom w:val="single" w:sz="6" w:space="0" w:color="000000"/>
            </w:tcBorders>
            <w:vAlign w:val="bottom"/>
          </w:tcPr>
          <w:p w14:paraId="168198CA" w14:textId="0BA357C5" w:rsidR="007C4B41" w:rsidRPr="007C4B41" w:rsidRDefault="007C4B41" w:rsidP="007C4B41">
            <w:pPr>
              <w:pStyle w:val="PolicyBody"/>
              <w:spacing w:before="200" w:after="0"/>
            </w:pPr>
          </w:p>
        </w:tc>
      </w:tr>
      <w:tr w:rsidR="007C4B41" w:rsidRPr="007C4B41" w14:paraId="10937EC4" w14:textId="77777777" w:rsidTr="007C4B41">
        <w:tc>
          <w:tcPr>
            <w:tcW w:w="2160" w:type="dxa"/>
            <w:gridSpan w:val="2"/>
            <w:vAlign w:val="bottom"/>
          </w:tcPr>
          <w:p w14:paraId="10B31C31" w14:textId="64D2FF92" w:rsidR="007C4B41" w:rsidRPr="007C4B41" w:rsidRDefault="007C4B41" w:rsidP="007C4B41">
            <w:pPr>
              <w:pStyle w:val="PolicyBody"/>
              <w:spacing w:before="200" w:after="0"/>
              <w:rPr>
                <w:sz w:val="24"/>
                <w:szCs w:val="24"/>
              </w:rPr>
            </w:pPr>
            <w:r w:rsidRPr="007C4B41">
              <w:rPr>
                <w:rFonts w:eastAsia="Times New Roman"/>
                <w:sz w:val="24"/>
                <w:szCs w:val="24"/>
              </w:rPr>
              <w:t>Respondent Name:</w:t>
            </w:r>
          </w:p>
        </w:tc>
        <w:tc>
          <w:tcPr>
            <w:tcW w:w="7190" w:type="dxa"/>
            <w:gridSpan w:val="5"/>
            <w:tcBorders>
              <w:top w:val="single" w:sz="6" w:space="0" w:color="000000"/>
              <w:bottom w:val="single" w:sz="6" w:space="0" w:color="000000"/>
            </w:tcBorders>
            <w:vAlign w:val="bottom"/>
          </w:tcPr>
          <w:p w14:paraId="6A09AF35" w14:textId="7FF26254" w:rsidR="007C4B41" w:rsidRPr="007C4B41" w:rsidRDefault="007C4B41" w:rsidP="007C4B41">
            <w:pPr>
              <w:pStyle w:val="PolicyBody"/>
              <w:spacing w:before="200" w:after="0"/>
              <w:rPr>
                <w:sz w:val="24"/>
                <w:szCs w:val="24"/>
              </w:rPr>
            </w:pPr>
          </w:p>
        </w:tc>
      </w:tr>
      <w:tr w:rsidR="007C4B41" w:rsidRPr="007C4B41" w14:paraId="3CB80BCE" w14:textId="77777777" w:rsidTr="007C4B41">
        <w:tc>
          <w:tcPr>
            <w:tcW w:w="1440" w:type="dxa"/>
            <w:vAlign w:val="bottom"/>
          </w:tcPr>
          <w:p w14:paraId="08B7E7B9" w14:textId="77777777" w:rsidR="007C4B41" w:rsidRPr="007C4B41" w:rsidRDefault="007C4B41" w:rsidP="007C4B41">
            <w:pPr>
              <w:pStyle w:val="PolicyBody"/>
              <w:spacing w:before="200" w:after="0"/>
              <w:rPr>
                <w:sz w:val="24"/>
                <w:szCs w:val="24"/>
              </w:rPr>
            </w:pPr>
            <w:r w:rsidRPr="007C4B41">
              <w:rPr>
                <w:sz w:val="24"/>
                <w:szCs w:val="24"/>
              </w:rPr>
              <w:t>Report Date:</w:t>
            </w:r>
          </w:p>
        </w:tc>
        <w:tc>
          <w:tcPr>
            <w:tcW w:w="1800" w:type="dxa"/>
            <w:gridSpan w:val="2"/>
            <w:tcBorders>
              <w:bottom w:val="single" w:sz="6" w:space="0" w:color="000000"/>
            </w:tcBorders>
            <w:vAlign w:val="bottom"/>
          </w:tcPr>
          <w:p w14:paraId="0B2FC46A" w14:textId="77777777" w:rsidR="007C4B41" w:rsidRPr="007C4B41" w:rsidRDefault="007C4B41" w:rsidP="007C4B41">
            <w:pPr>
              <w:pStyle w:val="PolicyBody"/>
              <w:spacing w:before="200" w:after="0"/>
              <w:rPr>
                <w:sz w:val="24"/>
                <w:szCs w:val="24"/>
              </w:rPr>
            </w:pPr>
          </w:p>
        </w:tc>
        <w:tc>
          <w:tcPr>
            <w:tcW w:w="4140" w:type="dxa"/>
            <w:gridSpan w:val="3"/>
            <w:tcBorders>
              <w:top w:val="single" w:sz="6" w:space="0" w:color="000000"/>
            </w:tcBorders>
            <w:vAlign w:val="bottom"/>
          </w:tcPr>
          <w:p w14:paraId="16DCEC56" w14:textId="77777777" w:rsidR="007C4B41" w:rsidRPr="007C4B41" w:rsidRDefault="007C4B41" w:rsidP="007C4B41">
            <w:pPr>
              <w:pStyle w:val="PolicyBody"/>
              <w:spacing w:before="200" w:after="0"/>
            </w:pPr>
            <w:r w:rsidRPr="007C4B41">
              <w:rPr>
                <w:sz w:val="24"/>
                <w:szCs w:val="24"/>
              </w:rPr>
              <w:t xml:space="preserve"> </w:t>
            </w:r>
            <w:r w:rsidRPr="007C4B41">
              <w:rPr>
                <w:rFonts w:eastAsia="Times New Roman"/>
                <w:sz w:val="24"/>
                <w:szCs w:val="24"/>
              </w:rPr>
              <w:t>Formal Complaint Date (If Applicable):</w:t>
            </w:r>
          </w:p>
        </w:tc>
        <w:tc>
          <w:tcPr>
            <w:tcW w:w="1970" w:type="dxa"/>
            <w:tcBorders>
              <w:top w:val="single" w:sz="6" w:space="0" w:color="000000"/>
              <w:bottom w:val="single" w:sz="6" w:space="0" w:color="000000"/>
            </w:tcBorders>
            <w:vAlign w:val="bottom"/>
          </w:tcPr>
          <w:p w14:paraId="6CE8DECB" w14:textId="264DEF2A" w:rsidR="007C4B41" w:rsidRPr="007C4B41" w:rsidRDefault="007C4B41" w:rsidP="007C4B41">
            <w:pPr>
              <w:pStyle w:val="PolicyBody"/>
              <w:spacing w:before="200" w:after="0"/>
              <w:rPr>
                <w:sz w:val="24"/>
                <w:szCs w:val="24"/>
              </w:rPr>
            </w:pPr>
          </w:p>
        </w:tc>
      </w:tr>
      <w:tr w:rsidR="007C4B41" w:rsidRPr="00DA11DB" w14:paraId="07A4AED9" w14:textId="77777777" w:rsidTr="007C4B41">
        <w:tc>
          <w:tcPr>
            <w:tcW w:w="9350" w:type="dxa"/>
            <w:gridSpan w:val="7"/>
            <w:vAlign w:val="bottom"/>
          </w:tcPr>
          <w:p w14:paraId="79853DE7" w14:textId="77777777" w:rsidR="007C4B41" w:rsidRPr="00DA11DB" w:rsidRDefault="007C4B41" w:rsidP="007C4B41">
            <w:pPr>
              <w:pStyle w:val="PolicyBody"/>
              <w:numPr>
                <w:ilvl w:val="0"/>
                <w:numId w:val="15"/>
              </w:numPr>
              <w:spacing w:before="200" w:after="0"/>
              <w:ind w:left="360"/>
              <w:rPr>
                <w:sz w:val="24"/>
                <w:szCs w:val="24"/>
              </w:rPr>
            </w:pPr>
            <w:r w:rsidRPr="00DA11DB">
              <w:rPr>
                <w:sz w:val="24"/>
                <w:szCs w:val="24"/>
              </w:rPr>
              <w:t>Supportive measures offered to Complainant (include description and date):</w:t>
            </w:r>
          </w:p>
        </w:tc>
      </w:tr>
      <w:tr w:rsidR="007C4B41" w:rsidRPr="005A7434" w14:paraId="173CA283" w14:textId="77777777" w:rsidTr="0060313D">
        <w:tc>
          <w:tcPr>
            <w:tcW w:w="9350" w:type="dxa"/>
            <w:gridSpan w:val="7"/>
            <w:tcBorders>
              <w:bottom w:val="single" w:sz="6" w:space="0" w:color="000000"/>
            </w:tcBorders>
            <w:vAlign w:val="bottom"/>
          </w:tcPr>
          <w:p w14:paraId="53D46BE9" w14:textId="77777777" w:rsidR="007C4B41" w:rsidRPr="005A7434" w:rsidRDefault="007C4B41" w:rsidP="0060313D">
            <w:pPr>
              <w:pStyle w:val="PolicyBody"/>
              <w:spacing w:before="200" w:after="0"/>
              <w:rPr>
                <w:sz w:val="24"/>
                <w:szCs w:val="24"/>
              </w:rPr>
            </w:pPr>
          </w:p>
        </w:tc>
      </w:tr>
      <w:tr w:rsidR="007C4B41" w:rsidRPr="005A7434" w14:paraId="251414A8" w14:textId="77777777" w:rsidTr="0060313D">
        <w:tc>
          <w:tcPr>
            <w:tcW w:w="9350" w:type="dxa"/>
            <w:gridSpan w:val="7"/>
            <w:tcBorders>
              <w:top w:val="single" w:sz="6" w:space="0" w:color="000000"/>
              <w:bottom w:val="single" w:sz="6" w:space="0" w:color="000000"/>
            </w:tcBorders>
            <w:vAlign w:val="bottom"/>
          </w:tcPr>
          <w:p w14:paraId="0C333F67" w14:textId="77777777" w:rsidR="007C4B41" w:rsidRPr="005A7434" w:rsidRDefault="007C4B41" w:rsidP="0060313D">
            <w:pPr>
              <w:pStyle w:val="PolicyBody"/>
              <w:spacing w:before="200" w:after="0"/>
              <w:rPr>
                <w:sz w:val="24"/>
                <w:szCs w:val="24"/>
              </w:rPr>
            </w:pPr>
          </w:p>
        </w:tc>
      </w:tr>
      <w:tr w:rsidR="007C4B41" w:rsidRPr="005A7434" w14:paraId="75F1BB22" w14:textId="77777777" w:rsidTr="0060313D">
        <w:tc>
          <w:tcPr>
            <w:tcW w:w="9350" w:type="dxa"/>
            <w:gridSpan w:val="7"/>
            <w:tcBorders>
              <w:top w:val="single" w:sz="6" w:space="0" w:color="000000"/>
              <w:bottom w:val="single" w:sz="6" w:space="0" w:color="000000"/>
            </w:tcBorders>
            <w:vAlign w:val="bottom"/>
          </w:tcPr>
          <w:p w14:paraId="0E693A64" w14:textId="77777777" w:rsidR="007C4B41" w:rsidRPr="005A7434" w:rsidRDefault="007C4B41" w:rsidP="0060313D">
            <w:pPr>
              <w:pStyle w:val="PolicyBody"/>
              <w:spacing w:before="200" w:after="0"/>
              <w:rPr>
                <w:sz w:val="24"/>
                <w:szCs w:val="24"/>
              </w:rPr>
            </w:pPr>
          </w:p>
        </w:tc>
      </w:tr>
      <w:tr w:rsidR="005A7434" w:rsidRPr="005A7434" w14:paraId="0D1E3644" w14:textId="77777777" w:rsidTr="0060313D">
        <w:tc>
          <w:tcPr>
            <w:tcW w:w="9350" w:type="dxa"/>
            <w:gridSpan w:val="7"/>
            <w:tcBorders>
              <w:top w:val="single" w:sz="6" w:space="0" w:color="000000"/>
              <w:bottom w:val="single" w:sz="6" w:space="0" w:color="000000"/>
            </w:tcBorders>
            <w:vAlign w:val="bottom"/>
          </w:tcPr>
          <w:p w14:paraId="0554466B" w14:textId="77777777" w:rsidR="005A7434" w:rsidRPr="005A7434" w:rsidRDefault="005A7434" w:rsidP="0060313D">
            <w:pPr>
              <w:pStyle w:val="PolicyBody"/>
              <w:spacing w:before="200" w:after="0"/>
              <w:rPr>
                <w:sz w:val="24"/>
                <w:szCs w:val="24"/>
              </w:rPr>
            </w:pPr>
          </w:p>
        </w:tc>
      </w:tr>
      <w:tr w:rsidR="005A7434" w:rsidRPr="005A7434" w14:paraId="4507A0D0" w14:textId="77777777" w:rsidTr="0060313D">
        <w:tc>
          <w:tcPr>
            <w:tcW w:w="9350" w:type="dxa"/>
            <w:gridSpan w:val="7"/>
            <w:tcBorders>
              <w:top w:val="single" w:sz="6" w:space="0" w:color="000000"/>
              <w:bottom w:val="single" w:sz="6" w:space="0" w:color="000000"/>
            </w:tcBorders>
            <w:vAlign w:val="bottom"/>
          </w:tcPr>
          <w:p w14:paraId="58E0D992" w14:textId="77777777" w:rsidR="005A7434" w:rsidRPr="005A7434" w:rsidRDefault="005A7434" w:rsidP="0060313D">
            <w:pPr>
              <w:pStyle w:val="PolicyBody"/>
              <w:spacing w:before="200" w:after="0"/>
              <w:rPr>
                <w:sz w:val="24"/>
                <w:szCs w:val="24"/>
              </w:rPr>
            </w:pPr>
          </w:p>
        </w:tc>
      </w:tr>
      <w:tr w:rsidR="007C4B41" w:rsidRPr="005A7434" w14:paraId="34F1FD6C" w14:textId="77777777" w:rsidTr="0060313D">
        <w:tc>
          <w:tcPr>
            <w:tcW w:w="9350" w:type="dxa"/>
            <w:gridSpan w:val="7"/>
            <w:tcBorders>
              <w:top w:val="single" w:sz="6" w:space="0" w:color="000000"/>
              <w:bottom w:val="single" w:sz="6" w:space="0" w:color="000000"/>
            </w:tcBorders>
            <w:vAlign w:val="bottom"/>
          </w:tcPr>
          <w:p w14:paraId="55A4F904" w14:textId="77777777" w:rsidR="007C4B41" w:rsidRPr="005A7434" w:rsidRDefault="007C4B41" w:rsidP="0060313D">
            <w:pPr>
              <w:pStyle w:val="PolicyBody"/>
              <w:spacing w:before="200" w:after="0"/>
              <w:rPr>
                <w:sz w:val="24"/>
                <w:szCs w:val="24"/>
              </w:rPr>
            </w:pPr>
          </w:p>
        </w:tc>
      </w:tr>
      <w:tr w:rsidR="007C4B41" w:rsidRPr="005A7434" w14:paraId="40C8F3EE" w14:textId="77777777" w:rsidTr="0060313D">
        <w:tc>
          <w:tcPr>
            <w:tcW w:w="9350" w:type="dxa"/>
            <w:gridSpan w:val="7"/>
            <w:tcBorders>
              <w:top w:val="single" w:sz="6" w:space="0" w:color="000000"/>
              <w:bottom w:val="single" w:sz="6" w:space="0" w:color="000000"/>
            </w:tcBorders>
            <w:vAlign w:val="bottom"/>
          </w:tcPr>
          <w:p w14:paraId="4293F273" w14:textId="77777777" w:rsidR="007C4B41" w:rsidRPr="005A7434" w:rsidRDefault="007C4B41" w:rsidP="0060313D">
            <w:pPr>
              <w:pStyle w:val="PolicyBody"/>
              <w:spacing w:before="200" w:after="0"/>
              <w:rPr>
                <w:sz w:val="24"/>
                <w:szCs w:val="24"/>
              </w:rPr>
            </w:pPr>
          </w:p>
        </w:tc>
      </w:tr>
      <w:tr w:rsidR="007C4B41" w:rsidRPr="00DA11DB" w14:paraId="32565EFC" w14:textId="77777777" w:rsidTr="0060313D">
        <w:tc>
          <w:tcPr>
            <w:tcW w:w="9350" w:type="dxa"/>
            <w:gridSpan w:val="7"/>
            <w:tcBorders>
              <w:top w:val="single" w:sz="6" w:space="0" w:color="000000"/>
            </w:tcBorders>
            <w:vAlign w:val="bottom"/>
          </w:tcPr>
          <w:p w14:paraId="7842B63E" w14:textId="77777777" w:rsidR="007C4B41" w:rsidRPr="00DA11DB" w:rsidRDefault="007C4B41" w:rsidP="007C4B41">
            <w:pPr>
              <w:pStyle w:val="PolicyBody"/>
              <w:numPr>
                <w:ilvl w:val="0"/>
                <w:numId w:val="15"/>
              </w:numPr>
              <w:spacing w:before="200" w:after="0"/>
              <w:ind w:left="360"/>
              <w:rPr>
                <w:sz w:val="24"/>
                <w:szCs w:val="24"/>
              </w:rPr>
            </w:pPr>
            <w:r w:rsidRPr="00DA11DB">
              <w:rPr>
                <w:sz w:val="24"/>
                <w:szCs w:val="24"/>
              </w:rPr>
              <w:t>Supportive measures offered to Respondent (include description and date):</w:t>
            </w:r>
          </w:p>
        </w:tc>
      </w:tr>
      <w:tr w:rsidR="007C4B41" w:rsidRPr="005A7434" w14:paraId="6C0532FF" w14:textId="77777777" w:rsidTr="0060313D">
        <w:tc>
          <w:tcPr>
            <w:tcW w:w="9350" w:type="dxa"/>
            <w:gridSpan w:val="7"/>
            <w:tcBorders>
              <w:bottom w:val="single" w:sz="6" w:space="0" w:color="000000"/>
            </w:tcBorders>
            <w:vAlign w:val="bottom"/>
          </w:tcPr>
          <w:p w14:paraId="3686CA21" w14:textId="77777777" w:rsidR="007C4B41" w:rsidRPr="005A7434" w:rsidRDefault="007C4B41" w:rsidP="0060313D">
            <w:pPr>
              <w:pStyle w:val="PolicyBody"/>
              <w:spacing w:before="200" w:after="0"/>
              <w:rPr>
                <w:sz w:val="24"/>
                <w:szCs w:val="24"/>
              </w:rPr>
            </w:pPr>
          </w:p>
        </w:tc>
      </w:tr>
      <w:tr w:rsidR="007C4B41" w:rsidRPr="005A7434" w14:paraId="06E196DD" w14:textId="77777777" w:rsidTr="0060313D">
        <w:tc>
          <w:tcPr>
            <w:tcW w:w="9350" w:type="dxa"/>
            <w:gridSpan w:val="7"/>
            <w:tcBorders>
              <w:top w:val="single" w:sz="6" w:space="0" w:color="000000"/>
              <w:bottom w:val="single" w:sz="6" w:space="0" w:color="000000"/>
            </w:tcBorders>
            <w:vAlign w:val="bottom"/>
          </w:tcPr>
          <w:p w14:paraId="1E8246C4" w14:textId="77777777" w:rsidR="007C4B41" w:rsidRPr="005A7434" w:rsidRDefault="007C4B41" w:rsidP="0060313D">
            <w:pPr>
              <w:pStyle w:val="PolicyBody"/>
              <w:spacing w:before="200" w:after="0"/>
              <w:rPr>
                <w:sz w:val="24"/>
                <w:szCs w:val="24"/>
              </w:rPr>
            </w:pPr>
          </w:p>
        </w:tc>
      </w:tr>
      <w:tr w:rsidR="005A7434" w:rsidRPr="005A7434" w14:paraId="23A1BDB9" w14:textId="77777777" w:rsidTr="0060313D">
        <w:tc>
          <w:tcPr>
            <w:tcW w:w="9350" w:type="dxa"/>
            <w:gridSpan w:val="7"/>
            <w:tcBorders>
              <w:top w:val="single" w:sz="6" w:space="0" w:color="000000"/>
              <w:bottom w:val="single" w:sz="6" w:space="0" w:color="000000"/>
            </w:tcBorders>
            <w:vAlign w:val="bottom"/>
          </w:tcPr>
          <w:p w14:paraId="0E385F03" w14:textId="77777777" w:rsidR="005A7434" w:rsidRPr="005A7434" w:rsidRDefault="005A7434" w:rsidP="0060313D">
            <w:pPr>
              <w:pStyle w:val="PolicyBody"/>
              <w:spacing w:before="200" w:after="0"/>
              <w:rPr>
                <w:sz w:val="24"/>
                <w:szCs w:val="24"/>
              </w:rPr>
            </w:pPr>
          </w:p>
        </w:tc>
      </w:tr>
      <w:tr w:rsidR="007C4B41" w:rsidRPr="005A7434" w14:paraId="221F7B21" w14:textId="77777777" w:rsidTr="0060313D">
        <w:tc>
          <w:tcPr>
            <w:tcW w:w="9350" w:type="dxa"/>
            <w:gridSpan w:val="7"/>
            <w:tcBorders>
              <w:top w:val="single" w:sz="6" w:space="0" w:color="000000"/>
              <w:bottom w:val="single" w:sz="6" w:space="0" w:color="000000"/>
            </w:tcBorders>
            <w:vAlign w:val="bottom"/>
          </w:tcPr>
          <w:p w14:paraId="17653E9B" w14:textId="77777777" w:rsidR="007C4B41" w:rsidRPr="005A7434" w:rsidRDefault="007C4B41" w:rsidP="0060313D">
            <w:pPr>
              <w:pStyle w:val="PolicyBody"/>
              <w:spacing w:before="200" w:after="0"/>
              <w:rPr>
                <w:sz w:val="24"/>
                <w:szCs w:val="24"/>
              </w:rPr>
            </w:pPr>
          </w:p>
        </w:tc>
      </w:tr>
      <w:tr w:rsidR="007C4B41" w:rsidRPr="005A7434" w14:paraId="5FED63F9" w14:textId="77777777" w:rsidTr="0060313D">
        <w:tc>
          <w:tcPr>
            <w:tcW w:w="9350" w:type="dxa"/>
            <w:gridSpan w:val="7"/>
            <w:tcBorders>
              <w:top w:val="single" w:sz="6" w:space="0" w:color="000000"/>
              <w:bottom w:val="single" w:sz="6" w:space="0" w:color="000000"/>
            </w:tcBorders>
            <w:vAlign w:val="bottom"/>
          </w:tcPr>
          <w:p w14:paraId="2CC36B05" w14:textId="77777777" w:rsidR="007C4B41" w:rsidRPr="005A7434" w:rsidRDefault="007C4B41" w:rsidP="0060313D">
            <w:pPr>
              <w:pStyle w:val="PolicyBody"/>
              <w:spacing w:before="200" w:after="0"/>
              <w:rPr>
                <w:sz w:val="24"/>
                <w:szCs w:val="24"/>
              </w:rPr>
            </w:pPr>
          </w:p>
        </w:tc>
      </w:tr>
      <w:tr w:rsidR="007C4B41" w:rsidRPr="005A7434" w14:paraId="62CA26F5" w14:textId="77777777" w:rsidTr="005A7434">
        <w:tc>
          <w:tcPr>
            <w:tcW w:w="9350" w:type="dxa"/>
            <w:gridSpan w:val="7"/>
            <w:tcBorders>
              <w:top w:val="single" w:sz="6" w:space="0" w:color="000000"/>
            </w:tcBorders>
            <w:vAlign w:val="bottom"/>
          </w:tcPr>
          <w:p w14:paraId="31213A66" w14:textId="77777777" w:rsidR="007C4B41" w:rsidRPr="005A7434" w:rsidRDefault="007C4B41" w:rsidP="0060313D">
            <w:pPr>
              <w:pStyle w:val="PolicyBody"/>
              <w:spacing w:before="200" w:after="0"/>
              <w:rPr>
                <w:sz w:val="24"/>
                <w:szCs w:val="24"/>
              </w:rPr>
            </w:pPr>
          </w:p>
        </w:tc>
      </w:tr>
      <w:tr w:rsidR="005A7434" w:rsidRPr="005A7434" w14:paraId="7EA6CE1B" w14:textId="77777777" w:rsidTr="005A7434">
        <w:tc>
          <w:tcPr>
            <w:tcW w:w="9350" w:type="dxa"/>
            <w:gridSpan w:val="7"/>
            <w:vAlign w:val="bottom"/>
          </w:tcPr>
          <w:p w14:paraId="79AD0BB3" w14:textId="77777777" w:rsidR="005A7434" w:rsidRPr="005A7434" w:rsidRDefault="005A7434" w:rsidP="005A7434">
            <w:pPr>
              <w:pStyle w:val="PolicyBody"/>
              <w:spacing w:after="0"/>
              <w:rPr>
                <w:sz w:val="14"/>
              </w:rPr>
            </w:pPr>
          </w:p>
        </w:tc>
      </w:tr>
      <w:tr w:rsidR="007C4B41" w:rsidRPr="00DA11DB" w14:paraId="00573604" w14:textId="77777777" w:rsidTr="005A7434">
        <w:tc>
          <w:tcPr>
            <w:tcW w:w="9350" w:type="dxa"/>
            <w:gridSpan w:val="7"/>
            <w:vAlign w:val="bottom"/>
          </w:tcPr>
          <w:p w14:paraId="00455EEC" w14:textId="77777777" w:rsidR="007C4B41" w:rsidRPr="00DA11DB" w:rsidRDefault="007C4B41" w:rsidP="005A7434">
            <w:pPr>
              <w:pStyle w:val="PolicyBody"/>
              <w:numPr>
                <w:ilvl w:val="0"/>
                <w:numId w:val="15"/>
              </w:numPr>
              <w:spacing w:after="0"/>
              <w:ind w:left="360"/>
              <w:rPr>
                <w:sz w:val="24"/>
                <w:szCs w:val="24"/>
              </w:rPr>
            </w:pPr>
            <w:r w:rsidRPr="00193D85">
              <w:rPr>
                <w:sz w:val="24"/>
                <w:szCs w:val="24"/>
              </w:rPr>
              <w:t>Supportive measures rejected by either party:</w:t>
            </w:r>
          </w:p>
        </w:tc>
      </w:tr>
      <w:tr w:rsidR="007C4B41" w:rsidRPr="00DA11DB" w14:paraId="58F53465" w14:textId="77777777" w:rsidTr="0060313D">
        <w:tc>
          <w:tcPr>
            <w:tcW w:w="9350" w:type="dxa"/>
            <w:gridSpan w:val="7"/>
            <w:tcBorders>
              <w:bottom w:val="single" w:sz="6" w:space="0" w:color="000000"/>
            </w:tcBorders>
            <w:vAlign w:val="bottom"/>
          </w:tcPr>
          <w:p w14:paraId="2CBFE65C" w14:textId="77777777" w:rsidR="007C4B41" w:rsidRPr="00DA11DB" w:rsidRDefault="007C4B41" w:rsidP="0060313D">
            <w:pPr>
              <w:pStyle w:val="PolicyBody"/>
              <w:spacing w:before="200" w:after="0"/>
              <w:rPr>
                <w:sz w:val="24"/>
                <w:szCs w:val="24"/>
              </w:rPr>
            </w:pPr>
          </w:p>
        </w:tc>
      </w:tr>
      <w:tr w:rsidR="007C4B41" w:rsidRPr="00193D85" w14:paraId="4928D155" w14:textId="77777777" w:rsidTr="0060313D">
        <w:tc>
          <w:tcPr>
            <w:tcW w:w="9350" w:type="dxa"/>
            <w:gridSpan w:val="7"/>
            <w:tcBorders>
              <w:top w:val="single" w:sz="6" w:space="0" w:color="000000"/>
              <w:bottom w:val="single" w:sz="6" w:space="0" w:color="000000"/>
            </w:tcBorders>
            <w:vAlign w:val="bottom"/>
          </w:tcPr>
          <w:p w14:paraId="51E7EAD5" w14:textId="77777777" w:rsidR="007C4B41" w:rsidRPr="00193D85" w:rsidRDefault="007C4B41" w:rsidP="0060313D">
            <w:pPr>
              <w:pStyle w:val="PolicyBody"/>
              <w:spacing w:before="200" w:after="0"/>
              <w:rPr>
                <w:sz w:val="24"/>
                <w:szCs w:val="24"/>
              </w:rPr>
            </w:pPr>
          </w:p>
        </w:tc>
      </w:tr>
      <w:tr w:rsidR="007C4B41" w:rsidRPr="00193D85" w14:paraId="43D72715" w14:textId="77777777" w:rsidTr="0060313D">
        <w:tc>
          <w:tcPr>
            <w:tcW w:w="9350" w:type="dxa"/>
            <w:gridSpan w:val="7"/>
            <w:tcBorders>
              <w:top w:val="single" w:sz="6" w:space="0" w:color="000000"/>
              <w:bottom w:val="single" w:sz="6" w:space="0" w:color="000000"/>
            </w:tcBorders>
            <w:vAlign w:val="bottom"/>
          </w:tcPr>
          <w:p w14:paraId="3DF38F8F" w14:textId="77777777" w:rsidR="007C4B41" w:rsidRPr="00193D85" w:rsidRDefault="007C4B41" w:rsidP="0060313D">
            <w:pPr>
              <w:pStyle w:val="PolicyBody"/>
              <w:spacing w:before="200" w:after="0"/>
              <w:rPr>
                <w:sz w:val="24"/>
                <w:szCs w:val="24"/>
              </w:rPr>
            </w:pPr>
          </w:p>
        </w:tc>
      </w:tr>
      <w:tr w:rsidR="005A7434" w:rsidRPr="005A7434" w14:paraId="52DCC0D9" w14:textId="77777777" w:rsidTr="0060313D">
        <w:tc>
          <w:tcPr>
            <w:tcW w:w="9350" w:type="dxa"/>
            <w:gridSpan w:val="7"/>
            <w:tcBorders>
              <w:top w:val="single" w:sz="6" w:space="0" w:color="000000"/>
              <w:bottom w:val="single" w:sz="6" w:space="0" w:color="000000"/>
            </w:tcBorders>
            <w:vAlign w:val="bottom"/>
          </w:tcPr>
          <w:p w14:paraId="3CE907CB" w14:textId="77777777" w:rsidR="005A7434" w:rsidRPr="005A7434" w:rsidRDefault="005A7434" w:rsidP="0060313D">
            <w:pPr>
              <w:pStyle w:val="PolicyBody"/>
              <w:spacing w:before="200" w:after="0"/>
              <w:rPr>
                <w:sz w:val="24"/>
                <w:szCs w:val="24"/>
              </w:rPr>
            </w:pPr>
          </w:p>
        </w:tc>
      </w:tr>
      <w:tr w:rsidR="007C4B41" w:rsidRPr="00193D85" w14:paraId="04980E3C" w14:textId="77777777" w:rsidTr="0060313D">
        <w:tc>
          <w:tcPr>
            <w:tcW w:w="9350" w:type="dxa"/>
            <w:gridSpan w:val="7"/>
            <w:tcBorders>
              <w:top w:val="single" w:sz="6" w:space="0" w:color="000000"/>
              <w:bottom w:val="single" w:sz="6" w:space="0" w:color="000000"/>
            </w:tcBorders>
            <w:vAlign w:val="bottom"/>
          </w:tcPr>
          <w:p w14:paraId="30032B12" w14:textId="77777777" w:rsidR="007C4B41" w:rsidRPr="00193D85" w:rsidRDefault="007C4B41" w:rsidP="0060313D">
            <w:pPr>
              <w:pStyle w:val="PolicyBody"/>
              <w:spacing w:before="200" w:after="0"/>
              <w:rPr>
                <w:sz w:val="24"/>
                <w:szCs w:val="24"/>
              </w:rPr>
            </w:pPr>
          </w:p>
        </w:tc>
      </w:tr>
      <w:tr w:rsidR="007C4B41" w:rsidRPr="00193D85" w14:paraId="7AB55190" w14:textId="77777777" w:rsidTr="005A7434">
        <w:tc>
          <w:tcPr>
            <w:tcW w:w="9350" w:type="dxa"/>
            <w:gridSpan w:val="7"/>
            <w:tcBorders>
              <w:top w:val="single" w:sz="6" w:space="0" w:color="000000"/>
              <w:bottom w:val="single" w:sz="6" w:space="0" w:color="000000"/>
            </w:tcBorders>
            <w:vAlign w:val="bottom"/>
          </w:tcPr>
          <w:p w14:paraId="5866CC37" w14:textId="77777777" w:rsidR="007C4B41" w:rsidRPr="00193D85" w:rsidRDefault="007C4B41" w:rsidP="0060313D">
            <w:pPr>
              <w:pStyle w:val="PolicyBody"/>
              <w:spacing w:before="200" w:after="0"/>
              <w:rPr>
                <w:sz w:val="24"/>
                <w:szCs w:val="24"/>
              </w:rPr>
            </w:pPr>
          </w:p>
        </w:tc>
      </w:tr>
      <w:tr w:rsidR="007C4B41" w:rsidRPr="00193D85" w14:paraId="3C3C7D6D" w14:textId="77777777" w:rsidTr="005A7434">
        <w:tc>
          <w:tcPr>
            <w:tcW w:w="9350" w:type="dxa"/>
            <w:gridSpan w:val="7"/>
            <w:tcBorders>
              <w:top w:val="single" w:sz="6" w:space="0" w:color="000000"/>
              <w:bottom w:val="single" w:sz="6" w:space="0" w:color="000000"/>
            </w:tcBorders>
            <w:vAlign w:val="bottom"/>
          </w:tcPr>
          <w:p w14:paraId="1906FD9F" w14:textId="77777777" w:rsidR="007C4B41" w:rsidRPr="00193D85" w:rsidRDefault="007C4B41" w:rsidP="005A7434">
            <w:pPr>
              <w:pStyle w:val="PolicyBody"/>
              <w:spacing w:before="200" w:after="0"/>
              <w:rPr>
                <w:sz w:val="24"/>
                <w:szCs w:val="24"/>
              </w:rPr>
            </w:pPr>
          </w:p>
        </w:tc>
      </w:tr>
      <w:tr w:rsidR="007C4B41" w:rsidRPr="00193D85" w14:paraId="7F118286" w14:textId="77777777" w:rsidTr="005A7434">
        <w:tc>
          <w:tcPr>
            <w:tcW w:w="9350" w:type="dxa"/>
            <w:gridSpan w:val="7"/>
            <w:tcBorders>
              <w:top w:val="single" w:sz="6" w:space="0" w:color="000000"/>
            </w:tcBorders>
            <w:vAlign w:val="bottom"/>
          </w:tcPr>
          <w:p w14:paraId="77A48F11" w14:textId="77777777" w:rsidR="007C4B41" w:rsidRPr="00193D85" w:rsidRDefault="007C4B41" w:rsidP="007C4B41">
            <w:pPr>
              <w:pStyle w:val="PolicyBody"/>
              <w:numPr>
                <w:ilvl w:val="0"/>
                <w:numId w:val="15"/>
              </w:numPr>
              <w:spacing w:before="200" w:after="0"/>
              <w:ind w:left="360"/>
              <w:rPr>
                <w:sz w:val="24"/>
                <w:szCs w:val="24"/>
              </w:rPr>
            </w:pPr>
            <w:r w:rsidRPr="00193D85">
              <w:rPr>
                <w:sz w:val="24"/>
                <w:szCs w:val="24"/>
              </w:rPr>
              <w:t>If a determination was made that supportive measures are not required, explain the rationale for that determination:</w:t>
            </w:r>
          </w:p>
        </w:tc>
      </w:tr>
      <w:tr w:rsidR="007C4B41" w:rsidRPr="00193D85" w14:paraId="0B8B6C64" w14:textId="77777777" w:rsidTr="0060313D">
        <w:tc>
          <w:tcPr>
            <w:tcW w:w="9350" w:type="dxa"/>
            <w:gridSpan w:val="7"/>
            <w:tcBorders>
              <w:bottom w:val="single" w:sz="6" w:space="0" w:color="000000"/>
            </w:tcBorders>
            <w:vAlign w:val="bottom"/>
          </w:tcPr>
          <w:p w14:paraId="5DC9388D" w14:textId="77777777" w:rsidR="007C4B41" w:rsidRPr="00193D85" w:rsidRDefault="007C4B41" w:rsidP="0060313D">
            <w:pPr>
              <w:pStyle w:val="PolicyBody"/>
              <w:spacing w:before="200" w:after="0"/>
              <w:rPr>
                <w:sz w:val="24"/>
                <w:szCs w:val="24"/>
              </w:rPr>
            </w:pPr>
          </w:p>
        </w:tc>
      </w:tr>
      <w:tr w:rsidR="007C4B41" w:rsidRPr="00193D85" w14:paraId="2473637C" w14:textId="77777777" w:rsidTr="0060313D">
        <w:tc>
          <w:tcPr>
            <w:tcW w:w="9350" w:type="dxa"/>
            <w:gridSpan w:val="7"/>
            <w:tcBorders>
              <w:top w:val="single" w:sz="6" w:space="0" w:color="000000"/>
              <w:bottom w:val="single" w:sz="6" w:space="0" w:color="000000"/>
            </w:tcBorders>
            <w:vAlign w:val="bottom"/>
          </w:tcPr>
          <w:p w14:paraId="7EC9F2C5" w14:textId="77777777" w:rsidR="007C4B41" w:rsidRPr="00193D85" w:rsidRDefault="007C4B41" w:rsidP="0060313D">
            <w:pPr>
              <w:pStyle w:val="PolicyBody"/>
              <w:spacing w:before="200" w:after="0"/>
              <w:rPr>
                <w:sz w:val="24"/>
                <w:szCs w:val="24"/>
              </w:rPr>
            </w:pPr>
          </w:p>
        </w:tc>
      </w:tr>
      <w:tr w:rsidR="007C4B41" w:rsidRPr="00193D85" w14:paraId="45DDC95A" w14:textId="77777777" w:rsidTr="0060313D">
        <w:tc>
          <w:tcPr>
            <w:tcW w:w="9350" w:type="dxa"/>
            <w:gridSpan w:val="7"/>
            <w:tcBorders>
              <w:top w:val="single" w:sz="6" w:space="0" w:color="000000"/>
              <w:bottom w:val="single" w:sz="6" w:space="0" w:color="000000"/>
            </w:tcBorders>
            <w:vAlign w:val="bottom"/>
          </w:tcPr>
          <w:p w14:paraId="79BC3F85" w14:textId="77777777" w:rsidR="007C4B41" w:rsidRPr="00193D85" w:rsidRDefault="007C4B41" w:rsidP="0060313D">
            <w:pPr>
              <w:pStyle w:val="PolicyBody"/>
              <w:spacing w:before="200" w:after="0"/>
              <w:rPr>
                <w:sz w:val="24"/>
                <w:szCs w:val="24"/>
              </w:rPr>
            </w:pPr>
          </w:p>
        </w:tc>
      </w:tr>
      <w:tr w:rsidR="005A7434" w:rsidRPr="005A7434" w14:paraId="698029BD" w14:textId="77777777" w:rsidTr="0060313D">
        <w:tc>
          <w:tcPr>
            <w:tcW w:w="9350" w:type="dxa"/>
            <w:gridSpan w:val="7"/>
            <w:tcBorders>
              <w:top w:val="single" w:sz="6" w:space="0" w:color="000000"/>
              <w:bottom w:val="single" w:sz="6" w:space="0" w:color="000000"/>
            </w:tcBorders>
            <w:vAlign w:val="bottom"/>
          </w:tcPr>
          <w:p w14:paraId="00161069" w14:textId="77777777" w:rsidR="005A7434" w:rsidRPr="005A7434" w:rsidRDefault="005A7434" w:rsidP="0060313D">
            <w:pPr>
              <w:pStyle w:val="PolicyBody"/>
              <w:spacing w:before="200" w:after="0"/>
              <w:rPr>
                <w:sz w:val="24"/>
                <w:szCs w:val="24"/>
              </w:rPr>
            </w:pPr>
          </w:p>
        </w:tc>
      </w:tr>
      <w:tr w:rsidR="007C4B41" w:rsidRPr="00193D85" w14:paraId="6BF2E8F5" w14:textId="77777777" w:rsidTr="00A9019D">
        <w:tc>
          <w:tcPr>
            <w:tcW w:w="9350" w:type="dxa"/>
            <w:gridSpan w:val="7"/>
            <w:tcBorders>
              <w:top w:val="single" w:sz="6" w:space="0" w:color="000000"/>
              <w:bottom w:val="single" w:sz="6" w:space="0" w:color="000000"/>
            </w:tcBorders>
            <w:vAlign w:val="bottom"/>
          </w:tcPr>
          <w:p w14:paraId="68825B3C" w14:textId="77777777" w:rsidR="007C4B41" w:rsidRPr="00193D85" w:rsidRDefault="007C4B41" w:rsidP="0060313D">
            <w:pPr>
              <w:pStyle w:val="PolicyBody"/>
              <w:spacing w:before="200" w:after="0"/>
              <w:rPr>
                <w:sz w:val="24"/>
                <w:szCs w:val="24"/>
              </w:rPr>
            </w:pPr>
          </w:p>
        </w:tc>
      </w:tr>
      <w:tr w:rsidR="007C4B41" w:rsidRPr="00193D85" w14:paraId="08F5CC8B" w14:textId="77777777" w:rsidTr="00A9019D">
        <w:tc>
          <w:tcPr>
            <w:tcW w:w="9350" w:type="dxa"/>
            <w:gridSpan w:val="7"/>
            <w:tcBorders>
              <w:top w:val="single" w:sz="6" w:space="0" w:color="000000"/>
              <w:bottom w:val="single" w:sz="6" w:space="0" w:color="000000"/>
            </w:tcBorders>
            <w:vAlign w:val="bottom"/>
          </w:tcPr>
          <w:p w14:paraId="60DFE8E0" w14:textId="77777777" w:rsidR="007C4B41" w:rsidRPr="00193D85" w:rsidRDefault="007C4B41" w:rsidP="0060313D">
            <w:pPr>
              <w:pStyle w:val="PolicyBody"/>
              <w:spacing w:before="200" w:after="0"/>
              <w:rPr>
                <w:sz w:val="24"/>
                <w:szCs w:val="24"/>
              </w:rPr>
            </w:pPr>
          </w:p>
        </w:tc>
      </w:tr>
      <w:tr w:rsidR="007C4B41" w:rsidRPr="00193D85" w14:paraId="36C31A52" w14:textId="77777777" w:rsidTr="00A9019D">
        <w:tc>
          <w:tcPr>
            <w:tcW w:w="5040" w:type="dxa"/>
            <w:gridSpan w:val="4"/>
            <w:tcBorders>
              <w:top w:val="single" w:sz="6" w:space="0" w:color="000000"/>
              <w:bottom w:val="single" w:sz="6" w:space="0" w:color="000000"/>
            </w:tcBorders>
            <w:vAlign w:val="bottom"/>
          </w:tcPr>
          <w:p w14:paraId="58B4AAF0" w14:textId="77777777" w:rsidR="007C4B41" w:rsidRPr="00193D85" w:rsidRDefault="007C4B41" w:rsidP="0060313D">
            <w:pPr>
              <w:pStyle w:val="PolicyBody"/>
              <w:spacing w:before="480" w:after="0"/>
              <w:rPr>
                <w:sz w:val="24"/>
                <w:szCs w:val="24"/>
              </w:rPr>
            </w:pPr>
          </w:p>
        </w:tc>
        <w:tc>
          <w:tcPr>
            <w:tcW w:w="180" w:type="dxa"/>
            <w:tcBorders>
              <w:top w:val="single" w:sz="6" w:space="0" w:color="000000"/>
            </w:tcBorders>
            <w:vAlign w:val="bottom"/>
          </w:tcPr>
          <w:p w14:paraId="260EAD1A" w14:textId="77777777" w:rsidR="007C4B41" w:rsidRPr="00193D85" w:rsidRDefault="007C4B41" w:rsidP="0060313D">
            <w:pPr>
              <w:pStyle w:val="PolicyBody"/>
              <w:spacing w:before="480" w:after="0"/>
              <w:rPr>
                <w:sz w:val="24"/>
                <w:szCs w:val="24"/>
              </w:rPr>
            </w:pPr>
          </w:p>
        </w:tc>
        <w:tc>
          <w:tcPr>
            <w:tcW w:w="4130" w:type="dxa"/>
            <w:gridSpan w:val="2"/>
            <w:tcBorders>
              <w:top w:val="single" w:sz="6" w:space="0" w:color="000000"/>
              <w:bottom w:val="single" w:sz="6" w:space="0" w:color="000000"/>
            </w:tcBorders>
            <w:vAlign w:val="bottom"/>
          </w:tcPr>
          <w:p w14:paraId="1C139836" w14:textId="77777777" w:rsidR="007C4B41" w:rsidRPr="00193D85" w:rsidRDefault="007C4B41" w:rsidP="0060313D">
            <w:pPr>
              <w:pStyle w:val="PolicyBody"/>
              <w:spacing w:before="480" w:after="0"/>
              <w:rPr>
                <w:sz w:val="24"/>
                <w:szCs w:val="24"/>
              </w:rPr>
            </w:pPr>
          </w:p>
        </w:tc>
      </w:tr>
      <w:tr w:rsidR="007C4B41" w:rsidRPr="00193D85" w14:paraId="0190298E" w14:textId="77777777" w:rsidTr="00A9019D">
        <w:tc>
          <w:tcPr>
            <w:tcW w:w="5040" w:type="dxa"/>
            <w:gridSpan w:val="4"/>
            <w:tcBorders>
              <w:top w:val="single" w:sz="6" w:space="0" w:color="000000"/>
            </w:tcBorders>
            <w:vAlign w:val="bottom"/>
          </w:tcPr>
          <w:p w14:paraId="75D5994C" w14:textId="77777777" w:rsidR="007C4B41" w:rsidRPr="00193D85" w:rsidRDefault="007C4B41" w:rsidP="0060313D">
            <w:pPr>
              <w:pStyle w:val="PolicyBody"/>
              <w:spacing w:after="0"/>
              <w:rPr>
                <w:sz w:val="24"/>
                <w:szCs w:val="24"/>
              </w:rPr>
            </w:pPr>
            <w:r w:rsidRPr="00193D85">
              <w:rPr>
                <w:sz w:val="24"/>
                <w:szCs w:val="24"/>
              </w:rPr>
              <w:t>Title IX Coordinator Signature</w:t>
            </w:r>
          </w:p>
        </w:tc>
        <w:tc>
          <w:tcPr>
            <w:tcW w:w="180" w:type="dxa"/>
            <w:vAlign w:val="bottom"/>
          </w:tcPr>
          <w:p w14:paraId="1E66ECD3" w14:textId="77777777" w:rsidR="007C4B41" w:rsidRPr="00193D85" w:rsidRDefault="007C4B41" w:rsidP="0060313D">
            <w:pPr>
              <w:pStyle w:val="PolicyBody"/>
              <w:spacing w:after="0"/>
              <w:rPr>
                <w:sz w:val="24"/>
                <w:szCs w:val="24"/>
              </w:rPr>
            </w:pPr>
          </w:p>
        </w:tc>
        <w:tc>
          <w:tcPr>
            <w:tcW w:w="4130" w:type="dxa"/>
            <w:gridSpan w:val="2"/>
            <w:tcBorders>
              <w:top w:val="single" w:sz="6" w:space="0" w:color="000000"/>
            </w:tcBorders>
            <w:vAlign w:val="bottom"/>
          </w:tcPr>
          <w:p w14:paraId="6D982A00" w14:textId="77777777" w:rsidR="007C4B41" w:rsidRPr="00193D85" w:rsidRDefault="007C4B41" w:rsidP="0060313D">
            <w:pPr>
              <w:pStyle w:val="PolicyBody"/>
              <w:spacing w:after="0"/>
              <w:rPr>
                <w:sz w:val="24"/>
                <w:szCs w:val="24"/>
              </w:rPr>
            </w:pPr>
            <w:r>
              <w:rPr>
                <w:sz w:val="24"/>
                <w:szCs w:val="24"/>
              </w:rPr>
              <w:t>Date</w:t>
            </w:r>
          </w:p>
        </w:tc>
      </w:tr>
    </w:tbl>
    <w:p w14:paraId="5297072F" w14:textId="77777777" w:rsidR="00DA11DB" w:rsidRPr="00FE19C7" w:rsidRDefault="00DA11DB" w:rsidP="00DA11DB">
      <w:pPr>
        <w:pStyle w:val="PolicyBody"/>
      </w:pPr>
    </w:p>
    <w:sectPr w:rsidR="00DA11DB" w:rsidRPr="00FE19C7" w:rsidSect="00193D85">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D027B" w14:textId="77777777" w:rsidR="0028013A" w:rsidRDefault="0028013A" w:rsidP="00992EDB">
      <w:r>
        <w:separator/>
      </w:r>
    </w:p>
  </w:endnote>
  <w:endnote w:type="continuationSeparator" w:id="0">
    <w:p w14:paraId="185FDB54" w14:textId="77777777" w:rsidR="0028013A" w:rsidRDefault="0028013A"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5F72" w14:textId="6BDBAFDD" w:rsidR="005D49FE" w:rsidRPr="005D49FE" w:rsidRDefault="007F55F5" w:rsidP="005D49FE">
    <w:pPr>
      <w:pStyle w:val="PolicyFooter"/>
    </w:pPr>
    <w:r>
      <w:drawing>
        <wp:anchor distT="0" distB="0" distL="114300" distR="114300" simplePos="0" relativeHeight="251658240" behindDoc="1" locked="0" layoutInCell="1" allowOverlap="1" wp14:anchorId="717515F5" wp14:editId="33D83EF5">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96189D">
      <w:t>5</w:t>
    </w:r>
    <w:r w:rsidR="005D49FE">
      <w:t xml:space="preserve"> </w:t>
    </w:r>
    <w:r w:rsidR="00193D85">
      <w:tab/>
      <w:t xml:space="preserve">Page </w:t>
    </w:r>
    <w:r w:rsidR="00193D85">
      <w:rPr>
        <w:noProof w:val="0"/>
      </w:rPr>
      <w:fldChar w:fldCharType="begin"/>
    </w:r>
    <w:r w:rsidR="00193D85">
      <w:instrText xml:space="preserve"> PAGE   \* MERGEFORMAT </w:instrText>
    </w:r>
    <w:r w:rsidR="00193D85">
      <w:rPr>
        <w:noProof w:val="0"/>
      </w:rPr>
      <w:fldChar w:fldCharType="separate"/>
    </w:r>
    <w:r w:rsidR="00593FE4">
      <w:t>2</w:t>
    </w:r>
    <w:r w:rsidR="00193D85">
      <w:fldChar w:fldCharType="end"/>
    </w:r>
    <w:r w:rsidR="00193D85">
      <w:t xml:space="preserve"> of </w:t>
    </w:r>
    <w:r w:rsidR="00193D85">
      <w:rPr>
        <w:noProof w:val="0"/>
      </w:rPr>
      <w:fldChar w:fldCharType="begin"/>
    </w:r>
    <w:r w:rsidR="00193D85">
      <w:rPr>
        <w:noProof w:val="0"/>
      </w:rPr>
      <w:instrText xml:space="preserve"> NUMPAGES   \* MERGEFORMAT </w:instrText>
    </w:r>
    <w:r w:rsidR="00193D85">
      <w:rPr>
        <w:noProof w:val="0"/>
      </w:rPr>
      <w:fldChar w:fldCharType="separate"/>
    </w:r>
    <w:r w:rsidR="00593FE4">
      <w:t>2</w:t>
    </w:r>
    <w:r w:rsidR="00193D85">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27E7" w14:textId="4D714706" w:rsidR="00193D85" w:rsidRPr="005D49FE" w:rsidRDefault="00193D85" w:rsidP="00193D85">
    <w:pPr>
      <w:pStyle w:val="PolicyFooter"/>
    </w:pPr>
    <w:r>
      <w:drawing>
        <wp:anchor distT="0" distB="0" distL="114300" distR="114300" simplePos="0" relativeHeight="251660288" behindDoc="1" locked="0" layoutInCell="1" allowOverlap="1" wp14:anchorId="09F406A9" wp14:editId="71B04A13">
          <wp:simplePos x="0" y="0"/>
          <wp:positionH relativeFrom="column">
            <wp:posOffset>465530</wp:posOffset>
          </wp:positionH>
          <wp:positionV relativeFrom="paragraph">
            <wp:posOffset>-103835</wp:posOffset>
          </wp:positionV>
          <wp:extent cx="1089660" cy="363220"/>
          <wp:effectExtent l="0" t="0" r="0" b="0"/>
          <wp:wrapNone/>
          <wp:docPr id="2" name="Picture 2"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202</w:t>
    </w:r>
    <w:r w:rsidR="0096189D">
      <w:t>5</w:t>
    </w:r>
    <w:r>
      <w:t xml:space="preserve"> </w:t>
    </w:r>
    <w:r>
      <w:tab/>
      <w:t xml:space="preserve">Page </w:t>
    </w:r>
    <w:r>
      <w:rPr>
        <w:noProof w:val="0"/>
      </w:rPr>
      <w:fldChar w:fldCharType="begin"/>
    </w:r>
    <w:r>
      <w:instrText xml:space="preserve"> PAGE   \* MERGEFORMAT </w:instrText>
    </w:r>
    <w:r>
      <w:rPr>
        <w:noProof w:val="0"/>
      </w:rPr>
      <w:fldChar w:fldCharType="separate"/>
    </w:r>
    <w:r w:rsidR="00593FE4">
      <w:t>1</w:t>
    </w:r>
    <w:r>
      <w:fldChar w:fldCharType="end"/>
    </w:r>
    <w:r>
      <w:t xml:space="preserve"> of </w:t>
    </w:r>
    <w:r>
      <w:rPr>
        <w:noProof w:val="0"/>
      </w:rPr>
      <w:fldChar w:fldCharType="begin"/>
    </w:r>
    <w:r>
      <w:rPr>
        <w:noProof w:val="0"/>
      </w:rPr>
      <w:instrText xml:space="preserve"> NUMPAGES   \* MERGEFORMAT </w:instrText>
    </w:r>
    <w:r>
      <w:rPr>
        <w:noProof w:val="0"/>
      </w:rPr>
      <w:fldChar w:fldCharType="separate"/>
    </w:r>
    <w:r w:rsidR="00593FE4">
      <w:t>2</w:t>
    </w:r>
    <w:r>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6812" w14:textId="77777777" w:rsidR="0028013A" w:rsidRDefault="0028013A" w:rsidP="00992EDB">
      <w:r>
        <w:separator/>
      </w:r>
    </w:p>
  </w:footnote>
  <w:footnote w:type="continuationSeparator" w:id="0">
    <w:p w14:paraId="4FD62DC6" w14:textId="77777777" w:rsidR="0028013A" w:rsidRDefault="0028013A"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F91F" w14:textId="6A8391BF" w:rsidR="0096189D" w:rsidRPr="007C4B41" w:rsidRDefault="0096189D" w:rsidP="0096189D">
    <w:pPr>
      <w:pStyle w:val="Heading5"/>
    </w:pPr>
    <w:r w:rsidRPr="007C4B41">
      <w:t>3118-F-2</w:t>
    </w:r>
    <w:r w:rsidRPr="007C4B41">
      <w:tab/>
      <w:t>Title IX Documentation of Supportive Measures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8ACF" w14:textId="25181583" w:rsidR="0038195F" w:rsidRDefault="0038195F" w:rsidP="0038195F">
    <w:pPr>
      <w:pStyle w:val="Header"/>
      <w:jc w:val="center"/>
    </w:pPr>
    <w:r>
      <w:rPr>
        <w:noProof/>
      </w:rPr>
      <w:drawing>
        <wp:inline distT="0" distB="0" distL="0" distR="0" wp14:anchorId="27FE08E0" wp14:editId="57A73B63">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1" w15:restartNumberingAfterBreak="0">
    <w:nsid w:val="7DFE3F47"/>
    <w:multiLevelType w:val="hybridMultilevel"/>
    <w:tmpl w:val="AE0A410C"/>
    <w:lvl w:ilvl="0" w:tplc="CD9ED5C0">
      <w:start w:val="1"/>
      <w:numFmt w:val="decimal"/>
      <w:lvlText w:val="%1."/>
      <w:lvlJc w:val="left"/>
      <w:pPr>
        <w:ind w:left="720"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DB"/>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35FC6"/>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015C"/>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259"/>
    <w:rsid w:val="00176B07"/>
    <w:rsid w:val="00177986"/>
    <w:rsid w:val="00183086"/>
    <w:rsid w:val="00190295"/>
    <w:rsid w:val="00193BB2"/>
    <w:rsid w:val="00193D85"/>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13A"/>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7D9D"/>
    <w:rsid w:val="00357F87"/>
    <w:rsid w:val="003608AE"/>
    <w:rsid w:val="003614FA"/>
    <w:rsid w:val="00363BC1"/>
    <w:rsid w:val="003758AE"/>
    <w:rsid w:val="00377CE0"/>
    <w:rsid w:val="0038195F"/>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3FE4"/>
    <w:rsid w:val="00596172"/>
    <w:rsid w:val="00597D8F"/>
    <w:rsid w:val="005A719C"/>
    <w:rsid w:val="005A7434"/>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0B12"/>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B7BA2"/>
    <w:rsid w:val="006C0BAF"/>
    <w:rsid w:val="006C1EAE"/>
    <w:rsid w:val="006C222C"/>
    <w:rsid w:val="006C28ED"/>
    <w:rsid w:val="006C6355"/>
    <w:rsid w:val="006C6A30"/>
    <w:rsid w:val="006D1E42"/>
    <w:rsid w:val="006D3D1B"/>
    <w:rsid w:val="006D4606"/>
    <w:rsid w:val="006D6072"/>
    <w:rsid w:val="006F0294"/>
    <w:rsid w:val="006F3344"/>
    <w:rsid w:val="006F3518"/>
    <w:rsid w:val="006F3FEC"/>
    <w:rsid w:val="006F4318"/>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4B41"/>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189D"/>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019D"/>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1FF3"/>
    <w:rsid w:val="00B93F5C"/>
    <w:rsid w:val="00B94B71"/>
    <w:rsid w:val="00BA09BB"/>
    <w:rsid w:val="00BA2EEC"/>
    <w:rsid w:val="00BB05A3"/>
    <w:rsid w:val="00BB7312"/>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0A03"/>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28B0"/>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654B8"/>
    <w:rsid w:val="00D71166"/>
    <w:rsid w:val="00D72D53"/>
    <w:rsid w:val="00D80271"/>
    <w:rsid w:val="00D875B9"/>
    <w:rsid w:val="00D91394"/>
    <w:rsid w:val="00D91A4C"/>
    <w:rsid w:val="00D922D3"/>
    <w:rsid w:val="00D9256C"/>
    <w:rsid w:val="00D972F4"/>
    <w:rsid w:val="00DA11DB"/>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DF7CB4"/>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3EBB"/>
    <w:rsid w:val="00EA7723"/>
    <w:rsid w:val="00EC2FAA"/>
    <w:rsid w:val="00EC3D53"/>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069A"/>
    <w:rsid w:val="00FB4A0D"/>
    <w:rsid w:val="00FB4D5C"/>
    <w:rsid w:val="00FB5805"/>
    <w:rsid w:val="00FB60E1"/>
    <w:rsid w:val="00FB702F"/>
    <w:rsid w:val="00FC15C7"/>
    <w:rsid w:val="00FC5364"/>
    <w:rsid w:val="00FD29F8"/>
    <w:rsid w:val="00FD2C4C"/>
    <w:rsid w:val="00FD3F6D"/>
    <w:rsid w:val="00FD6E00"/>
    <w:rsid w:val="00FD77CD"/>
    <w:rsid w:val="00FE19C7"/>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E9B114"/>
  <w15:chartTrackingRefBased/>
  <w15:docId w15:val="{B59BC9F9-4DB1-4A3E-BA80-285D3052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41"/>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7C4B41"/>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7C4B41"/>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Normal"/>
    <w:link w:val="Heading3Char"/>
    <w:uiPriority w:val="9"/>
    <w:unhideWhenUsed/>
    <w:qFormat/>
    <w:rsid w:val="007C4B41"/>
    <w:pPr>
      <w:tabs>
        <w:tab w:val="left" w:pos="720"/>
      </w:tabs>
      <w:ind w:left="720" w:hanging="720"/>
      <w:outlineLvl w:val="2"/>
    </w:pPr>
    <w:rPr>
      <w:b/>
      <w:i/>
    </w:rPr>
  </w:style>
  <w:style w:type="paragraph" w:styleId="Heading4">
    <w:name w:val="heading 4"/>
    <w:basedOn w:val="Heading3"/>
    <w:link w:val="Heading4Char"/>
    <w:uiPriority w:val="9"/>
    <w:unhideWhenUsed/>
    <w:rsid w:val="007C4B41"/>
    <w:pPr>
      <w:outlineLvl w:val="3"/>
    </w:pPr>
  </w:style>
  <w:style w:type="paragraph" w:styleId="Heading5">
    <w:name w:val="heading 5"/>
    <w:basedOn w:val="Heading3"/>
    <w:next w:val="Heading4"/>
    <w:link w:val="Heading5Char"/>
    <w:uiPriority w:val="9"/>
    <w:unhideWhenUsed/>
    <w:rsid w:val="007C4B41"/>
    <w:pPr>
      <w:tabs>
        <w:tab w:val="clear" w:pos="720"/>
        <w:tab w:val="left" w:pos="1080"/>
      </w:tabs>
      <w:ind w:left="1080" w:hanging="1080"/>
      <w:outlineLvl w:val="4"/>
    </w:pPr>
  </w:style>
  <w:style w:type="paragraph" w:styleId="Heading6">
    <w:name w:val="heading 6"/>
    <w:basedOn w:val="Heading4"/>
    <w:link w:val="Heading6Char"/>
    <w:uiPriority w:val="9"/>
    <w:unhideWhenUsed/>
    <w:rsid w:val="007C4B41"/>
    <w:pPr>
      <w:outlineLvl w:val="5"/>
    </w:pPr>
  </w:style>
  <w:style w:type="paragraph" w:styleId="Heading7">
    <w:name w:val="heading 7"/>
    <w:basedOn w:val="Heading6"/>
    <w:link w:val="Heading7Char"/>
    <w:uiPriority w:val="9"/>
    <w:unhideWhenUsed/>
    <w:rsid w:val="007C4B41"/>
    <w:pPr>
      <w:outlineLvl w:val="6"/>
    </w:pPr>
  </w:style>
  <w:style w:type="paragraph" w:styleId="Heading8">
    <w:name w:val="heading 8"/>
    <w:basedOn w:val="Heading7"/>
    <w:link w:val="Heading8Char"/>
    <w:uiPriority w:val="9"/>
    <w:unhideWhenUsed/>
    <w:rsid w:val="007C4B41"/>
    <w:pPr>
      <w:outlineLvl w:val="7"/>
    </w:pPr>
  </w:style>
  <w:style w:type="paragraph" w:styleId="Heading9">
    <w:name w:val="heading 9"/>
    <w:basedOn w:val="Heading8"/>
    <w:link w:val="Heading9Char"/>
    <w:uiPriority w:val="9"/>
    <w:unhideWhenUsed/>
    <w:rsid w:val="007C4B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7C4B41"/>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7C4B41"/>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7C4B41"/>
    <w:rPr>
      <w:rFonts w:ascii="Arial" w:eastAsiaTheme="majorEastAsia" w:hAnsi="Arial" w:cs="Arial"/>
      <w:b/>
      <w:i/>
      <w:color w:val="000000" w:themeColor="text1"/>
    </w:rPr>
  </w:style>
  <w:style w:type="character" w:customStyle="1" w:styleId="Heading3Char">
    <w:name w:val="Heading 3 Char"/>
    <w:basedOn w:val="DefaultParagraphFont"/>
    <w:link w:val="Heading3"/>
    <w:uiPriority w:val="9"/>
    <w:rsid w:val="007C4B41"/>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7C4B41"/>
    <w:rPr>
      <w:rFonts w:ascii="Arial" w:eastAsiaTheme="majorEastAsia" w:hAnsi="Arial" w:cs="Arial"/>
      <w:b/>
      <w:i/>
      <w:color w:val="000000" w:themeColor="text1"/>
    </w:rPr>
  </w:style>
  <w:style w:type="character" w:customStyle="1" w:styleId="Heading7Char">
    <w:name w:val="Heading 7 Char"/>
    <w:basedOn w:val="DefaultParagraphFont"/>
    <w:link w:val="Heading7"/>
    <w:uiPriority w:val="9"/>
    <w:rsid w:val="007C4B41"/>
    <w:rPr>
      <w:rFonts w:ascii="Arial" w:eastAsiaTheme="majorEastAsia" w:hAnsi="Arial" w:cs="Arial"/>
      <w:b/>
      <w:i/>
      <w:color w:val="000000" w:themeColor="text1"/>
    </w:rPr>
  </w:style>
  <w:style w:type="character" w:customStyle="1" w:styleId="Heading6Char">
    <w:name w:val="Heading 6 Char"/>
    <w:basedOn w:val="DefaultParagraphFont"/>
    <w:link w:val="Heading6"/>
    <w:uiPriority w:val="9"/>
    <w:rsid w:val="007C4B41"/>
    <w:rPr>
      <w:rFonts w:ascii="Arial" w:eastAsiaTheme="majorEastAsia" w:hAnsi="Arial" w:cs="Arial"/>
      <w:b/>
      <w:i/>
      <w:color w:val="000000" w:themeColor="text1"/>
    </w:rPr>
  </w:style>
  <w:style w:type="character" w:customStyle="1" w:styleId="Heading8Char">
    <w:name w:val="Heading 8 Char"/>
    <w:basedOn w:val="DefaultParagraphFont"/>
    <w:link w:val="Heading8"/>
    <w:uiPriority w:val="9"/>
    <w:rsid w:val="007C4B41"/>
    <w:rPr>
      <w:rFonts w:ascii="Arial" w:eastAsiaTheme="majorEastAsia" w:hAnsi="Arial" w:cs="Arial"/>
      <w:b/>
      <w:i/>
      <w:color w:val="000000" w:themeColor="text1"/>
    </w:rPr>
  </w:style>
  <w:style w:type="character" w:customStyle="1" w:styleId="Heading9Char">
    <w:name w:val="Heading 9 Char"/>
    <w:basedOn w:val="DefaultParagraphFont"/>
    <w:link w:val="Heading9"/>
    <w:uiPriority w:val="9"/>
    <w:rsid w:val="007C4B41"/>
    <w:rPr>
      <w:rFonts w:ascii="Arial" w:eastAsiaTheme="majorEastAsia" w:hAnsi="Arial" w:cs="Arial"/>
      <w:b/>
      <w:i/>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ewitt\Desktop\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F4AD8-B716-45DE-AA7B-230AB314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Template.dotx</Template>
  <TotalTime>1</TotalTime>
  <Pages>2</Pages>
  <Words>221</Words>
  <Characters>1263</Characters>
  <Application>Microsoft Office Word</Application>
  <DocSecurity>0</DocSecurity>
  <PresentationFormat>15|.DOCX</PresentationFormat>
  <Lines>10</Lines>
  <Paragraphs>2</Paragraphs>
  <ScaleCrop>false</ScaleCrop>
  <HeadingPairs>
    <vt:vector size="2" baseType="variant">
      <vt:variant>
        <vt:lpstr>Title</vt:lpstr>
      </vt:variant>
      <vt:variant>
        <vt:i4>1</vt:i4>
      </vt:variant>
    </vt:vector>
  </HeadingPairs>
  <TitlesOfParts>
    <vt:vector size="1" baseType="lpstr">
      <vt:lpstr>3118-F-2 Title IX Documentation of Supportive Measures Form</vt:lpstr>
    </vt:vector>
  </TitlesOfParts>
  <Company>Thrun Law Firm</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3118-F-2 Title IX Documentation of Supportive Measures Form</dc:title>
  <dc:subject>3100 - General Operations</dc:subject>
  <dc:creator>Thrun Attorneys</dc:creator>
  <cp:keywords/>
  <dc:description/>
  <cp:lastModifiedBy>MICHELLE MUNYON</cp:lastModifiedBy>
  <cp:revision>2</cp:revision>
  <cp:lastPrinted>2021-08-09T19:17:00Z</cp:lastPrinted>
  <dcterms:created xsi:type="dcterms:W3CDTF">2025-02-26T14:14:00Z</dcterms:created>
  <dcterms:modified xsi:type="dcterms:W3CDTF">2025-02-26T14:14:00Z</dcterms:modified>
  <cp:category>Board Policy</cp:category>
</cp:coreProperties>
</file>