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C4DE" w14:textId="77777777" w:rsidR="000A5E47" w:rsidRPr="00E07A5F" w:rsidRDefault="000A5E47" w:rsidP="00E07A5F">
      <w:pPr>
        <w:pStyle w:val="Heading1"/>
      </w:pPr>
      <w:r w:rsidRPr="00E07A5F">
        <w:t>Series 3000: Operations, Finance, and Property</w:t>
      </w:r>
    </w:p>
    <w:p w14:paraId="6CB56511" w14:textId="77777777" w:rsidR="000A5E47" w:rsidRPr="00E07A5F" w:rsidRDefault="000A5E47" w:rsidP="00E07A5F">
      <w:pPr>
        <w:pStyle w:val="Heading2"/>
      </w:pPr>
      <w:r w:rsidRPr="00E07A5F">
        <w:t>3100</w:t>
      </w:r>
      <w:r w:rsidR="00E07A5F" w:rsidRPr="00E07A5F">
        <w:tab/>
      </w:r>
      <w:r w:rsidRPr="00E07A5F">
        <w:t>General Operations</w:t>
      </w:r>
    </w:p>
    <w:p w14:paraId="3B51B217" w14:textId="3EDD3EEF" w:rsidR="00C26640" w:rsidRDefault="000A5E47" w:rsidP="0021512D">
      <w:pPr>
        <w:pStyle w:val="PolicyTitle"/>
        <w:tabs>
          <w:tab w:val="left" w:pos="900"/>
        </w:tabs>
      </w:pPr>
      <w:r w:rsidRPr="00E07A5F">
        <w:t>3115</w:t>
      </w:r>
      <w:r w:rsidR="0021512D">
        <w:t>D</w:t>
      </w:r>
      <w:r w:rsidR="00A36109" w:rsidRPr="00E07A5F">
        <w:tab/>
      </w:r>
      <w:r w:rsidR="0021512D" w:rsidRPr="0021512D">
        <w:t>Informal Resolution</w:t>
      </w:r>
    </w:p>
    <w:p w14:paraId="1D20AC79" w14:textId="77777777" w:rsidR="006C04E7" w:rsidRDefault="006C04E7" w:rsidP="006C04E7">
      <w:pPr>
        <w:pStyle w:val="PolicyBody"/>
      </w:pPr>
      <w:r>
        <w:t>In lieu of resolving a Complaint through the Grievance Procedure, and if offered by the District, the Parties may elect to participate in an informal resolution process. If the Complaint involves Title IX Sexual Harassment, the informal resolution process in Policy 3118 applies. Informal resolution is not available to resolve a Complaint that includes allegations that an employee engaged in sex-based harassment of a student, or when such a process would conflict with Federal, State, or local law.</w:t>
      </w:r>
    </w:p>
    <w:p w14:paraId="09855BA0" w14:textId="77777777" w:rsidR="006C04E7" w:rsidRDefault="006C04E7" w:rsidP="006C04E7">
      <w:pPr>
        <w:pStyle w:val="PolicyBody"/>
      </w:pPr>
      <w:r>
        <w:t>Informal resolution does not require a full investigation and may encompass a broad range of conflict resolution strategies, including, but not limited to, arbitration, mediation, or restorative justice.</w:t>
      </w:r>
    </w:p>
    <w:p w14:paraId="5C18CF68" w14:textId="77777777" w:rsidR="006C04E7" w:rsidRDefault="006C04E7" w:rsidP="006C04E7">
      <w:pPr>
        <w:pStyle w:val="Legal"/>
      </w:pPr>
      <w:r>
        <w:t>Legal authority:</w:t>
      </w:r>
      <w:r>
        <w:tab/>
        <w:t>20 USC 1400 et seq., 1681 et seq.; 29 USC 206 et seq., 621 et seq., 701 et seq., 794, 2601 et seq., 6101 et seq.; 38 USC 4301 et seq.; 42 USC 1983, 2000d et seq., 2000e et seq., 2000ff et seq., 6101 et seq., 12101 et seq.; 29 CFR 1604.1 et seq., 1635; 34 CFR 106.1, et seq.; MCL 37.1101 et seq., 37.2101 et seq.</w:t>
      </w:r>
    </w:p>
    <w:p w14:paraId="5AAC43B4" w14:textId="4D499747" w:rsidR="0021512D" w:rsidRDefault="0021512D" w:rsidP="0021512D">
      <w:pPr>
        <w:pStyle w:val="PolicyBody"/>
      </w:pPr>
      <w:r>
        <w:t>Date adopted:</w:t>
      </w:r>
      <w:r w:rsidR="00AB6709">
        <w:t xml:space="preserve"> October 21, 2024</w:t>
      </w:r>
    </w:p>
    <w:p w14:paraId="2AC7ED35" w14:textId="599D4DF9" w:rsidR="0021512D" w:rsidRPr="0021512D" w:rsidRDefault="0021512D" w:rsidP="0021512D">
      <w:pPr>
        <w:pStyle w:val="PolicyBody"/>
      </w:pPr>
      <w:r>
        <w:t>Date revised:</w:t>
      </w:r>
      <w:r w:rsidR="004801F7">
        <w:t xml:space="preserve"> April 21, 2025</w:t>
      </w:r>
    </w:p>
    <w:sectPr w:rsidR="0021512D" w:rsidRPr="0021512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0BF" w14:textId="77777777" w:rsidR="006D730F" w:rsidRDefault="006D730F" w:rsidP="00992EDB">
      <w:r>
        <w:separator/>
      </w:r>
    </w:p>
  </w:endnote>
  <w:endnote w:type="continuationSeparator" w:id="0">
    <w:p w14:paraId="214693D4" w14:textId="77777777" w:rsidR="006D730F" w:rsidRDefault="006D730F"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18F5" w14:textId="1B27B091" w:rsidR="005D49FE" w:rsidRPr="007006E0" w:rsidRDefault="00E07A5F" w:rsidP="005D49FE">
    <w:pPr>
      <w:pStyle w:val="PolicyFooter"/>
      <w:rPr>
        <w:rFonts w:ascii="Arial" w:hAnsi="Arial" w:cs="Arial"/>
      </w:rPr>
    </w:pPr>
    <w:r w:rsidRPr="007006E0">
      <w:rPr>
        <w:rFonts w:ascii="Arial" w:hAnsi="Arial" w:cs="Arial"/>
      </w:rPr>
      <w:drawing>
        <wp:anchor distT="0" distB="0" distL="114300" distR="114300" simplePos="0" relativeHeight="251658240" behindDoc="1" locked="0" layoutInCell="1" allowOverlap="1" wp14:anchorId="466A2691" wp14:editId="71566536">
          <wp:simplePos x="0" y="0"/>
          <wp:positionH relativeFrom="column">
            <wp:posOffset>445135</wp:posOffset>
          </wp:positionH>
          <wp:positionV relativeFrom="paragraph">
            <wp:posOffset>-115751</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rsidRPr="007006E0">
      <w:rPr>
        <w:rFonts w:ascii="Arial" w:hAnsi="Arial" w:cs="Arial"/>
      </w:rPr>
      <w:t>© 20</w:t>
    </w:r>
    <w:r w:rsidR="00323FF8" w:rsidRPr="007006E0">
      <w:rPr>
        <w:rFonts w:ascii="Arial" w:hAnsi="Arial" w:cs="Arial"/>
      </w:rPr>
      <w:t>2</w:t>
    </w:r>
    <w:r w:rsidR="006C04E7">
      <w:rPr>
        <w:rFonts w:ascii="Arial" w:hAnsi="Arial" w:cs="Arial"/>
      </w:rPr>
      <w:t>5</w:t>
    </w:r>
    <w:r w:rsidR="005D49FE" w:rsidRPr="007006E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B00E4" w14:textId="77777777" w:rsidR="006D730F" w:rsidRDefault="006D730F" w:rsidP="00992EDB">
      <w:r>
        <w:separator/>
      </w:r>
    </w:p>
  </w:footnote>
  <w:footnote w:type="continuationSeparator" w:id="0">
    <w:p w14:paraId="388BFAA8" w14:textId="77777777" w:rsidR="006D730F" w:rsidRDefault="006D730F"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9EE8" w14:textId="3F872194" w:rsidR="00AB6709" w:rsidRDefault="00AB6709" w:rsidP="00AB6709">
    <w:pPr>
      <w:pStyle w:val="Header"/>
      <w:jc w:val="center"/>
    </w:pPr>
    <w:r>
      <w:rPr>
        <w:noProof/>
      </w:rPr>
      <w:drawing>
        <wp:inline distT="0" distB="0" distL="0" distR="0" wp14:anchorId="3E1FF086" wp14:editId="6A5B22A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F7A698C"/>
    <w:multiLevelType w:val="hybridMultilevel"/>
    <w:tmpl w:val="F3ACA326"/>
    <w:lvl w:ilvl="0" w:tplc="644C2B4A">
      <w:numFmt w:val="bullet"/>
      <w:lvlText w:val=""/>
      <w:lvlJc w:val="left"/>
      <w:pPr>
        <w:ind w:left="840" w:hanging="360"/>
      </w:pPr>
      <w:rPr>
        <w:rFonts w:ascii="Symbol" w:eastAsia="Symbol" w:hAnsi="Symbol" w:cs="Symbol" w:hint="default"/>
        <w:w w:val="99"/>
        <w:sz w:val="24"/>
        <w:szCs w:val="24"/>
      </w:rPr>
    </w:lvl>
    <w:lvl w:ilvl="1" w:tplc="33E2B428">
      <w:numFmt w:val="bullet"/>
      <w:lvlText w:val="•"/>
      <w:lvlJc w:val="left"/>
      <w:pPr>
        <w:ind w:left="1848" w:hanging="360"/>
      </w:pPr>
      <w:rPr>
        <w:rFonts w:hint="default"/>
      </w:rPr>
    </w:lvl>
    <w:lvl w:ilvl="2" w:tplc="09241058">
      <w:numFmt w:val="bullet"/>
      <w:lvlText w:val="•"/>
      <w:lvlJc w:val="left"/>
      <w:pPr>
        <w:ind w:left="2856" w:hanging="360"/>
      </w:pPr>
      <w:rPr>
        <w:rFonts w:hint="default"/>
      </w:rPr>
    </w:lvl>
    <w:lvl w:ilvl="3" w:tplc="808AC812">
      <w:numFmt w:val="bullet"/>
      <w:lvlText w:val="•"/>
      <w:lvlJc w:val="left"/>
      <w:pPr>
        <w:ind w:left="3864" w:hanging="360"/>
      </w:pPr>
      <w:rPr>
        <w:rFonts w:hint="default"/>
      </w:rPr>
    </w:lvl>
    <w:lvl w:ilvl="4" w:tplc="FE4EA18E">
      <w:numFmt w:val="bullet"/>
      <w:lvlText w:val="•"/>
      <w:lvlJc w:val="left"/>
      <w:pPr>
        <w:ind w:left="4872" w:hanging="360"/>
      </w:pPr>
      <w:rPr>
        <w:rFonts w:hint="default"/>
      </w:rPr>
    </w:lvl>
    <w:lvl w:ilvl="5" w:tplc="555C1E1E">
      <w:numFmt w:val="bullet"/>
      <w:lvlText w:val="•"/>
      <w:lvlJc w:val="left"/>
      <w:pPr>
        <w:ind w:left="5880" w:hanging="360"/>
      </w:pPr>
      <w:rPr>
        <w:rFonts w:hint="default"/>
      </w:rPr>
    </w:lvl>
    <w:lvl w:ilvl="6" w:tplc="DA5476C2">
      <w:numFmt w:val="bullet"/>
      <w:lvlText w:val="•"/>
      <w:lvlJc w:val="left"/>
      <w:pPr>
        <w:ind w:left="6888" w:hanging="360"/>
      </w:pPr>
      <w:rPr>
        <w:rFonts w:hint="default"/>
      </w:rPr>
    </w:lvl>
    <w:lvl w:ilvl="7" w:tplc="85DE1790">
      <w:numFmt w:val="bullet"/>
      <w:lvlText w:val="•"/>
      <w:lvlJc w:val="left"/>
      <w:pPr>
        <w:ind w:left="7896" w:hanging="360"/>
      </w:pPr>
      <w:rPr>
        <w:rFonts w:hint="default"/>
      </w:rPr>
    </w:lvl>
    <w:lvl w:ilvl="8" w:tplc="6DB88C58">
      <w:numFmt w:val="bullet"/>
      <w:lvlText w:val="•"/>
      <w:lvlJc w:val="left"/>
      <w:pPr>
        <w:ind w:left="8904" w:hanging="360"/>
      </w:pPr>
      <w:rPr>
        <w:rFonts w:hint="default"/>
      </w:rPr>
    </w:lvl>
  </w:abstractNum>
  <w:abstractNum w:abstractNumId="2" w15:restartNumberingAfterBreak="0">
    <w:nsid w:val="12142EFE"/>
    <w:multiLevelType w:val="hybridMultilevel"/>
    <w:tmpl w:val="E668E3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43A749B"/>
    <w:multiLevelType w:val="hybridMultilevel"/>
    <w:tmpl w:val="5A8408EC"/>
    <w:lvl w:ilvl="0" w:tplc="AEE4D1D0">
      <w:start w:val="1"/>
      <w:numFmt w:val="lowerLetter"/>
      <w:lvlText w:val="%1."/>
      <w:lvlJc w:val="left"/>
      <w:pPr>
        <w:ind w:left="1560" w:hanging="360"/>
      </w:pPr>
      <w:rPr>
        <w:rFonts w:ascii="Arial" w:eastAsia="Arial" w:hAnsi="Arial" w:cs="Arial" w:hint="default"/>
        <w:spacing w:val="-1"/>
        <w:w w:val="99"/>
        <w:sz w:val="24"/>
        <w:szCs w:val="24"/>
      </w:rPr>
    </w:lvl>
    <w:lvl w:ilvl="1" w:tplc="9DF8C93E">
      <w:numFmt w:val="bullet"/>
      <w:lvlText w:val="•"/>
      <w:lvlJc w:val="left"/>
      <w:pPr>
        <w:ind w:left="2496" w:hanging="360"/>
      </w:pPr>
      <w:rPr>
        <w:rFonts w:hint="default"/>
      </w:rPr>
    </w:lvl>
    <w:lvl w:ilvl="2" w:tplc="0BC83DC0">
      <w:numFmt w:val="bullet"/>
      <w:lvlText w:val="•"/>
      <w:lvlJc w:val="left"/>
      <w:pPr>
        <w:ind w:left="3432" w:hanging="360"/>
      </w:pPr>
      <w:rPr>
        <w:rFonts w:hint="default"/>
      </w:rPr>
    </w:lvl>
    <w:lvl w:ilvl="3" w:tplc="7832B5C8">
      <w:numFmt w:val="bullet"/>
      <w:lvlText w:val="•"/>
      <w:lvlJc w:val="left"/>
      <w:pPr>
        <w:ind w:left="4368" w:hanging="360"/>
      </w:pPr>
      <w:rPr>
        <w:rFonts w:hint="default"/>
      </w:rPr>
    </w:lvl>
    <w:lvl w:ilvl="4" w:tplc="71E018FC">
      <w:numFmt w:val="bullet"/>
      <w:lvlText w:val="•"/>
      <w:lvlJc w:val="left"/>
      <w:pPr>
        <w:ind w:left="5304" w:hanging="360"/>
      </w:pPr>
      <w:rPr>
        <w:rFonts w:hint="default"/>
      </w:rPr>
    </w:lvl>
    <w:lvl w:ilvl="5" w:tplc="EAC649AA">
      <w:numFmt w:val="bullet"/>
      <w:lvlText w:val="•"/>
      <w:lvlJc w:val="left"/>
      <w:pPr>
        <w:ind w:left="6240" w:hanging="360"/>
      </w:pPr>
      <w:rPr>
        <w:rFonts w:hint="default"/>
      </w:rPr>
    </w:lvl>
    <w:lvl w:ilvl="6" w:tplc="6C62660E">
      <w:numFmt w:val="bullet"/>
      <w:lvlText w:val="•"/>
      <w:lvlJc w:val="left"/>
      <w:pPr>
        <w:ind w:left="7176" w:hanging="360"/>
      </w:pPr>
      <w:rPr>
        <w:rFonts w:hint="default"/>
      </w:rPr>
    </w:lvl>
    <w:lvl w:ilvl="7" w:tplc="A44219F0">
      <w:numFmt w:val="bullet"/>
      <w:lvlText w:val="•"/>
      <w:lvlJc w:val="left"/>
      <w:pPr>
        <w:ind w:left="8112" w:hanging="360"/>
      </w:pPr>
      <w:rPr>
        <w:rFonts w:hint="default"/>
      </w:rPr>
    </w:lvl>
    <w:lvl w:ilvl="8" w:tplc="9360789A">
      <w:numFmt w:val="bullet"/>
      <w:lvlText w:val="•"/>
      <w:lvlJc w:val="left"/>
      <w:pPr>
        <w:ind w:left="9048" w:hanging="360"/>
      </w:pPr>
      <w:rPr>
        <w:rFonts w:hint="default"/>
      </w:rPr>
    </w:lvl>
  </w:abstractNum>
  <w:abstractNum w:abstractNumId="5" w15:restartNumberingAfterBreak="0">
    <w:nsid w:val="29611DA2"/>
    <w:multiLevelType w:val="hybridMultilevel"/>
    <w:tmpl w:val="EB54797E"/>
    <w:lvl w:ilvl="0" w:tplc="B90C7E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8"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12460"/>
    <w:multiLevelType w:val="hybridMultilevel"/>
    <w:tmpl w:val="8812BF5C"/>
    <w:lvl w:ilvl="0" w:tplc="B31A8204">
      <w:start w:val="1"/>
      <w:numFmt w:val="upperLetter"/>
      <w:lvlText w:val="%1."/>
      <w:lvlJc w:val="left"/>
      <w:pPr>
        <w:ind w:left="720" w:hanging="360"/>
      </w:pPr>
      <w:rPr>
        <w:rFonts w:ascii="Arial" w:eastAsiaTheme="maj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76D5EAA"/>
    <w:multiLevelType w:val="hybridMultilevel"/>
    <w:tmpl w:val="7F96F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48482DED"/>
    <w:multiLevelType w:val="hybridMultilevel"/>
    <w:tmpl w:val="617A0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CA1C6A"/>
    <w:multiLevelType w:val="hybridMultilevel"/>
    <w:tmpl w:val="EF94C1AE"/>
    <w:lvl w:ilvl="0" w:tplc="CCC2E46C">
      <w:start w:val="1"/>
      <w:numFmt w:val="upperLetter"/>
      <w:lvlText w:val="%1."/>
      <w:lvlJc w:val="left"/>
      <w:pPr>
        <w:ind w:left="360" w:hanging="360"/>
      </w:pPr>
      <w:rPr>
        <w:rFonts w:ascii="Arial" w:hAnsi="Arial" w:cs="Arial" w:hint="default"/>
        <w:color w:val="000000"/>
      </w:rPr>
    </w:lvl>
    <w:lvl w:ilvl="1" w:tplc="24DC59AC">
      <w:start w:val="1"/>
      <w:numFmt w:val="decimal"/>
      <w:lvlText w:val="%2."/>
      <w:lvlJc w:val="left"/>
      <w:pPr>
        <w:ind w:left="720" w:hanging="360"/>
      </w:pPr>
      <w:rPr>
        <w:rFonts w:ascii="Arial" w:hAnsi="Arial" w:cs="Arial" w:hint="default"/>
        <w:sz w:val="24"/>
        <w:szCs w:val="24"/>
      </w:rPr>
    </w:lvl>
    <w:lvl w:ilvl="2" w:tplc="2B826DEE">
      <w:start w:val="1"/>
      <w:numFmt w:val="lowerLetter"/>
      <w:lvlText w:val="%3."/>
      <w:lvlJc w:val="left"/>
      <w:pPr>
        <w:ind w:left="1170" w:hanging="360"/>
      </w:pPr>
      <w:rPr>
        <w:rFonts w:ascii="Arial" w:hAnsi="Arial" w:cs="Arial" w:hint="default"/>
        <w:sz w:val="24"/>
        <w:szCs w:val="24"/>
      </w:rPr>
    </w:lvl>
    <w:lvl w:ilvl="3" w:tplc="AF0E54A4">
      <w:start w:val="1"/>
      <w:numFmt w:val="decimal"/>
      <w:lvlText w:val="%4."/>
      <w:lvlJc w:val="left"/>
      <w:pPr>
        <w:ind w:left="1980" w:hanging="360"/>
      </w:pPr>
      <w:rPr>
        <w:rFonts w:ascii="Arial" w:hAnsi="Arial" w:cs="Arial" w:hint="default"/>
        <w:sz w:val="24"/>
        <w:szCs w:val="24"/>
      </w:rPr>
    </w:lvl>
    <w:lvl w:ilvl="4" w:tplc="04090019">
      <w:start w:val="1"/>
      <w:numFmt w:val="lowerLetter"/>
      <w:lvlText w:val="%5."/>
      <w:lvlJc w:val="left"/>
      <w:pPr>
        <w:ind w:left="261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707A567F"/>
    <w:multiLevelType w:val="hybridMultilevel"/>
    <w:tmpl w:val="C108D2E6"/>
    <w:lvl w:ilvl="0" w:tplc="3C38823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4680A09"/>
    <w:multiLevelType w:val="hybridMultilevel"/>
    <w:tmpl w:val="1A045E42"/>
    <w:lvl w:ilvl="0" w:tplc="BDB4370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20"/>
  </w:num>
  <w:num w:numId="2">
    <w:abstractNumId w:val="7"/>
  </w:num>
  <w:num w:numId="3">
    <w:abstractNumId w:val="0"/>
  </w:num>
  <w:num w:numId="4">
    <w:abstractNumId w:val="8"/>
  </w:num>
  <w:num w:numId="5">
    <w:abstractNumId w:val="9"/>
  </w:num>
  <w:num w:numId="6">
    <w:abstractNumId w:val="3"/>
  </w:num>
  <w:num w:numId="7">
    <w:abstractNumId w:val="11"/>
  </w:num>
  <w:num w:numId="8">
    <w:abstractNumId w:val="6"/>
  </w:num>
  <w:num w:numId="9">
    <w:abstractNumId w:val="13"/>
  </w:num>
  <w:num w:numId="10">
    <w:abstractNumId w:val="16"/>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2"/>
  </w:num>
  <w:num w:numId="18">
    <w:abstractNumId w:val="10"/>
  </w:num>
  <w:num w:numId="19">
    <w:abstractNumId w:val="15"/>
  </w:num>
  <w:num w:numId="20">
    <w:abstractNumId w:val="12"/>
  </w:num>
  <w:num w:numId="21">
    <w:abstractNumId w:val="18"/>
  </w:num>
  <w:num w:numId="22">
    <w:abstractNumId w:val="14"/>
  </w:num>
  <w:num w:numId="23">
    <w:abstractNumId w:val="17"/>
  </w:num>
  <w:num w:numId="2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E47"/>
    <w:rsid w:val="00000BC2"/>
    <w:rsid w:val="000022FA"/>
    <w:rsid w:val="00011DCF"/>
    <w:rsid w:val="000140E1"/>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67ED"/>
    <w:rsid w:val="00097B8C"/>
    <w:rsid w:val="000A4DA2"/>
    <w:rsid w:val="000A5E47"/>
    <w:rsid w:val="000B0A2E"/>
    <w:rsid w:val="000B418D"/>
    <w:rsid w:val="000B679A"/>
    <w:rsid w:val="000B788C"/>
    <w:rsid w:val="000C2173"/>
    <w:rsid w:val="000C3E7B"/>
    <w:rsid w:val="000D0F94"/>
    <w:rsid w:val="000D307B"/>
    <w:rsid w:val="000E007D"/>
    <w:rsid w:val="000E1590"/>
    <w:rsid w:val="000E1755"/>
    <w:rsid w:val="000F00E8"/>
    <w:rsid w:val="000F43C1"/>
    <w:rsid w:val="000F5739"/>
    <w:rsid w:val="000F71E9"/>
    <w:rsid w:val="000F73EE"/>
    <w:rsid w:val="001015E0"/>
    <w:rsid w:val="001052E2"/>
    <w:rsid w:val="00105F77"/>
    <w:rsid w:val="00106031"/>
    <w:rsid w:val="00106285"/>
    <w:rsid w:val="00106420"/>
    <w:rsid w:val="0011292A"/>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78AE"/>
    <w:rsid w:val="0017380A"/>
    <w:rsid w:val="00173864"/>
    <w:rsid w:val="00174117"/>
    <w:rsid w:val="00176B07"/>
    <w:rsid w:val="00177986"/>
    <w:rsid w:val="00183086"/>
    <w:rsid w:val="001856A4"/>
    <w:rsid w:val="00190295"/>
    <w:rsid w:val="00193BB2"/>
    <w:rsid w:val="00197318"/>
    <w:rsid w:val="001A0010"/>
    <w:rsid w:val="001A724C"/>
    <w:rsid w:val="001B5FC5"/>
    <w:rsid w:val="001B7262"/>
    <w:rsid w:val="001C0635"/>
    <w:rsid w:val="001C0D73"/>
    <w:rsid w:val="001C1EC8"/>
    <w:rsid w:val="001C539C"/>
    <w:rsid w:val="001C62E5"/>
    <w:rsid w:val="001D1BFD"/>
    <w:rsid w:val="001D411C"/>
    <w:rsid w:val="001D5F7A"/>
    <w:rsid w:val="001D7F21"/>
    <w:rsid w:val="001E6C1F"/>
    <w:rsid w:val="001F0FA7"/>
    <w:rsid w:val="001F106D"/>
    <w:rsid w:val="001F1E71"/>
    <w:rsid w:val="001F6718"/>
    <w:rsid w:val="001F6B02"/>
    <w:rsid w:val="00200915"/>
    <w:rsid w:val="002026D1"/>
    <w:rsid w:val="0020460F"/>
    <w:rsid w:val="002060FB"/>
    <w:rsid w:val="00206F44"/>
    <w:rsid w:val="00210AEB"/>
    <w:rsid w:val="002115CA"/>
    <w:rsid w:val="0021512D"/>
    <w:rsid w:val="002168CB"/>
    <w:rsid w:val="00236807"/>
    <w:rsid w:val="002428B2"/>
    <w:rsid w:val="00243AE6"/>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600B"/>
    <w:rsid w:val="002D29B7"/>
    <w:rsid w:val="002D2C7A"/>
    <w:rsid w:val="002D5278"/>
    <w:rsid w:val="002D56D3"/>
    <w:rsid w:val="002D6CEE"/>
    <w:rsid w:val="002F6463"/>
    <w:rsid w:val="002F746E"/>
    <w:rsid w:val="0030063C"/>
    <w:rsid w:val="00303803"/>
    <w:rsid w:val="003153BF"/>
    <w:rsid w:val="00316CDD"/>
    <w:rsid w:val="003204BF"/>
    <w:rsid w:val="003211AF"/>
    <w:rsid w:val="003239A1"/>
    <w:rsid w:val="00323FF8"/>
    <w:rsid w:val="00326775"/>
    <w:rsid w:val="00340A13"/>
    <w:rsid w:val="00357D9D"/>
    <w:rsid w:val="00357F87"/>
    <w:rsid w:val="003608AE"/>
    <w:rsid w:val="003614FA"/>
    <w:rsid w:val="00363BC1"/>
    <w:rsid w:val="003758AE"/>
    <w:rsid w:val="00377CE0"/>
    <w:rsid w:val="00381DCE"/>
    <w:rsid w:val="00383594"/>
    <w:rsid w:val="00383DBA"/>
    <w:rsid w:val="003853F9"/>
    <w:rsid w:val="00386536"/>
    <w:rsid w:val="00390D5D"/>
    <w:rsid w:val="00392112"/>
    <w:rsid w:val="003932A6"/>
    <w:rsid w:val="0039649B"/>
    <w:rsid w:val="003A4C8D"/>
    <w:rsid w:val="003B19FD"/>
    <w:rsid w:val="003C427D"/>
    <w:rsid w:val="003D2BB4"/>
    <w:rsid w:val="003D4753"/>
    <w:rsid w:val="003E04B2"/>
    <w:rsid w:val="003E5C9C"/>
    <w:rsid w:val="003E66C2"/>
    <w:rsid w:val="003E710D"/>
    <w:rsid w:val="003F0F4B"/>
    <w:rsid w:val="003F5866"/>
    <w:rsid w:val="003F59D2"/>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71CF6"/>
    <w:rsid w:val="00471FF1"/>
    <w:rsid w:val="004742BF"/>
    <w:rsid w:val="00474F9B"/>
    <w:rsid w:val="00475B1E"/>
    <w:rsid w:val="004801F7"/>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70717"/>
    <w:rsid w:val="00682666"/>
    <w:rsid w:val="006857B5"/>
    <w:rsid w:val="00686520"/>
    <w:rsid w:val="0068751A"/>
    <w:rsid w:val="00697B31"/>
    <w:rsid w:val="006A0F19"/>
    <w:rsid w:val="006A188A"/>
    <w:rsid w:val="006A222E"/>
    <w:rsid w:val="006B71AC"/>
    <w:rsid w:val="006C04E7"/>
    <w:rsid w:val="006C0BAF"/>
    <w:rsid w:val="006C1EAE"/>
    <w:rsid w:val="006C222C"/>
    <w:rsid w:val="006C28ED"/>
    <w:rsid w:val="006C6355"/>
    <w:rsid w:val="006D1E42"/>
    <w:rsid w:val="006D3D1B"/>
    <w:rsid w:val="006D4606"/>
    <w:rsid w:val="006D6072"/>
    <w:rsid w:val="006D730F"/>
    <w:rsid w:val="006F0294"/>
    <w:rsid w:val="006F3344"/>
    <w:rsid w:val="006F3518"/>
    <w:rsid w:val="006F3FEC"/>
    <w:rsid w:val="007006E0"/>
    <w:rsid w:val="007016D5"/>
    <w:rsid w:val="00701E38"/>
    <w:rsid w:val="00705E8B"/>
    <w:rsid w:val="00706550"/>
    <w:rsid w:val="00712037"/>
    <w:rsid w:val="00714799"/>
    <w:rsid w:val="00714AB5"/>
    <w:rsid w:val="00714B3C"/>
    <w:rsid w:val="00727B11"/>
    <w:rsid w:val="00740EF6"/>
    <w:rsid w:val="00743128"/>
    <w:rsid w:val="00750212"/>
    <w:rsid w:val="00751EF5"/>
    <w:rsid w:val="00753120"/>
    <w:rsid w:val="00753588"/>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0D89"/>
    <w:rsid w:val="007C1B36"/>
    <w:rsid w:val="007C4805"/>
    <w:rsid w:val="007C663A"/>
    <w:rsid w:val="007D0CD7"/>
    <w:rsid w:val="007D0FB0"/>
    <w:rsid w:val="007D26E5"/>
    <w:rsid w:val="007D2971"/>
    <w:rsid w:val="007D6DD2"/>
    <w:rsid w:val="007E23D0"/>
    <w:rsid w:val="007E71DF"/>
    <w:rsid w:val="007F1A9C"/>
    <w:rsid w:val="007F2970"/>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610C6"/>
    <w:rsid w:val="00861D2A"/>
    <w:rsid w:val="008622B3"/>
    <w:rsid w:val="0086293A"/>
    <w:rsid w:val="00866230"/>
    <w:rsid w:val="00871278"/>
    <w:rsid w:val="00873F3C"/>
    <w:rsid w:val="00874F89"/>
    <w:rsid w:val="00876C9E"/>
    <w:rsid w:val="0087760D"/>
    <w:rsid w:val="0088147D"/>
    <w:rsid w:val="00885846"/>
    <w:rsid w:val="00885EF4"/>
    <w:rsid w:val="0089765B"/>
    <w:rsid w:val="008A2432"/>
    <w:rsid w:val="008A2E33"/>
    <w:rsid w:val="008A35DE"/>
    <w:rsid w:val="008B2ECF"/>
    <w:rsid w:val="008B2F07"/>
    <w:rsid w:val="008B3720"/>
    <w:rsid w:val="008B6FB6"/>
    <w:rsid w:val="008C5516"/>
    <w:rsid w:val="008D043D"/>
    <w:rsid w:val="008D311F"/>
    <w:rsid w:val="008D58E2"/>
    <w:rsid w:val="008E0F90"/>
    <w:rsid w:val="008E396B"/>
    <w:rsid w:val="008E69FA"/>
    <w:rsid w:val="008F32D3"/>
    <w:rsid w:val="008F359E"/>
    <w:rsid w:val="008F54C1"/>
    <w:rsid w:val="008F6A09"/>
    <w:rsid w:val="00903B37"/>
    <w:rsid w:val="00904BD5"/>
    <w:rsid w:val="00907530"/>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211E"/>
    <w:rsid w:val="00976ADA"/>
    <w:rsid w:val="00992EDB"/>
    <w:rsid w:val="00995A81"/>
    <w:rsid w:val="009971AE"/>
    <w:rsid w:val="009A27CF"/>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3F8A"/>
    <w:rsid w:val="00A34524"/>
    <w:rsid w:val="00A36109"/>
    <w:rsid w:val="00A40E85"/>
    <w:rsid w:val="00A43AC8"/>
    <w:rsid w:val="00A4446E"/>
    <w:rsid w:val="00A51ECE"/>
    <w:rsid w:val="00A51FDB"/>
    <w:rsid w:val="00A53137"/>
    <w:rsid w:val="00A61654"/>
    <w:rsid w:val="00A63AD7"/>
    <w:rsid w:val="00A67ECC"/>
    <w:rsid w:val="00A70911"/>
    <w:rsid w:val="00A70FF9"/>
    <w:rsid w:val="00A7210D"/>
    <w:rsid w:val="00A7220C"/>
    <w:rsid w:val="00A81613"/>
    <w:rsid w:val="00A84FC3"/>
    <w:rsid w:val="00A85917"/>
    <w:rsid w:val="00A87F68"/>
    <w:rsid w:val="00A9138E"/>
    <w:rsid w:val="00AB0419"/>
    <w:rsid w:val="00AB2B1E"/>
    <w:rsid w:val="00AB5560"/>
    <w:rsid w:val="00AB6709"/>
    <w:rsid w:val="00AC0EEF"/>
    <w:rsid w:val="00AC2058"/>
    <w:rsid w:val="00AC2204"/>
    <w:rsid w:val="00AC2E20"/>
    <w:rsid w:val="00AC4A25"/>
    <w:rsid w:val="00AC5173"/>
    <w:rsid w:val="00AD1419"/>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D6F"/>
    <w:rsid w:val="00B70E76"/>
    <w:rsid w:val="00B738D2"/>
    <w:rsid w:val="00B846B3"/>
    <w:rsid w:val="00B90702"/>
    <w:rsid w:val="00B91D49"/>
    <w:rsid w:val="00B94B71"/>
    <w:rsid w:val="00BA09BB"/>
    <w:rsid w:val="00BA2EEC"/>
    <w:rsid w:val="00BB05A3"/>
    <w:rsid w:val="00BC3275"/>
    <w:rsid w:val="00BC53CB"/>
    <w:rsid w:val="00BD4B17"/>
    <w:rsid w:val="00BE0AA4"/>
    <w:rsid w:val="00BF1F28"/>
    <w:rsid w:val="00BF7020"/>
    <w:rsid w:val="00C016FE"/>
    <w:rsid w:val="00C066C5"/>
    <w:rsid w:val="00C069B9"/>
    <w:rsid w:val="00C07B69"/>
    <w:rsid w:val="00C10BBD"/>
    <w:rsid w:val="00C11F55"/>
    <w:rsid w:val="00C1441F"/>
    <w:rsid w:val="00C20DEF"/>
    <w:rsid w:val="00C23722"/>
    <w:rsid w:val="00C26240"/>
    <w:rsid w:val="00C26640"/>
    <w:rsid w:val="00C26AEA"/>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3F72"/>
    <w:rsid w:val="00CE41CD"/>
    <w:rsid w:val="00CE5315"/>
    <w:rsid w:val="00CE65E2"/>
    <w:rsid w:val="00CE6776"/>
    <w:rsid w:val="00CF4AB8"/>
    <w:rsid w:val="00D004B3"/>
    <w:rsid w:val="00D042E0"/>
    <w:rsid w:val="00D07B08"/>
    <w:rsid w:val="00D12831"/>
    <w:rsid w:val="00D1329F"/>
    <w:rsid w:val="00D139B8"/>
    <w:rsid w:val="00D14772"/>
    <w:rsid w:val="00D14B01"/>
    <w:rsid w:val="00D1531A"/>
    <w:rsid w:val="00D156A4"/>
    <w:rsid w:val="00D27093"/>
    <w:rsid w:val="00D30301"/>
    <w:rsid w:val="00D3138D"/>
    <w:rsid w:val="00D34EC1"/>
    <w:rsid w:val="00D3766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1B8A"/>
    <w:rsid w:val="00DB58B4"/>
    <w:rsid w:val="00DB78B0"/>
    <w:rsid w:val="00DC1A9B"/>
    <w:rsid w:val="00DC2015"/>
    <w:rsid w:val="00DC22A5"/>
    <w:rsid w:val="00DC533F"/>
    <w:rsid w:val="00DE2F87"/>
    <w:rsid w:val="00DE383C"/>
    <w:rsid w:val="00DF1081"/>
    <w:rsid w:val="00DF3C2B"/>
    <w:rsid w:val="00E07A5F"/>
    <w:rsid w:val="00E12A83"/>
    <w:rsid w:val="00E16315"/>
    <w:rsid w:val="00E1771D"/>
    <w:rsid w:val="00E252B9"/>
    <w:rsid w:val="00E3172D"/>
    <w:rsid w:val="00E329B6"/>
    <w:rsid w:val="00E32EF9"/>
    <w:rsid w:val="00E3525C"/>
    <w:rsid w:val="00E41D18"/>
    <w:rsid w:val="00E430B1"/>
    <w:rsid w:val="00E56BA3"/>
    <w:rsid w:val="00E6309D"/>
    <w:rsid w:val="00E6628F"/>
    <w:rsid w:val="00E70AB7"/>
    <w:rsid w:val="00E72702"/>
    <w:rsid w:val="00E72A5D"/>
    <w:rsid w:val="00E77DE5"/>
    <w:rsid w:val="00E831F2"/>
    <w:rsid w:val="00E83A2E"/>
    <w:rsid w:val="00E8560B"/>
    <w:rsid w:val="00E85C2C"/>
    <w:rsid w:val="00E91373"/>
    <w:rsid w:val="00E921D9"/>
    <w:rsid w:val="00E97485"/>
    <w:rsid w:val="00EA3C65"/>
    <w:rsid w:val="00EA7723"/>
    <w:rsid w:val="00EC2FAA"/>
    <w:rsid w:val="00EC3D53"/>
    <w:rsid w:val="00ED56CB"/>
    <w:rsid w:val="00EE2CBE"/>
    <w:rsid w:val="00EE48CF"/>
    <w:rsid w:val="00EE54DD"/>
    <w:rsid w:val="00EF0A66"/>
    <w:rsid w:val="00EF3848"/>
    <w:rsid w:val="00F0128C"/>
    <w:rsid w:val="00F05865"/>
    <w:rsid w:val="00F11411"/>
    <w:rsid w:val="00F128C2"/>
    <w:rsid w:val="00F15BF8"/>
    <w:rsid w:val="00F16F25"/>
    <w:rsid w:val="00F2001F"/>
    <w:rsid w:val="00F23B03"/>
    <w:rsid w:val="00F2557E"/>
    <w:rsid w:val="00F348E9"/>
    <w:rsid w:val="00F4098C"/>
    <w:rsid w:val="00F43E68"/>
    <w:rsid w:val="00F44A6F"/>
    <w:rsid w:val="00F519F3"/>
    <w:rsid w:val="00F55E81"/>
    <w:rsid w:val="00F60FCE"/>
    <w:rsid w:val="00F61095"/>
    <w:rsid w:val="00F62BD5"/>
    <w:rsid w:val="00F6342F"/>
    <w:rsid w:val="00F64456"/>
    <w:rsid w:val="00F658EF"/>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1DC0"/>
    <w:rsid w:val="00FB4A0D"/>
    <w:rsid w:val="00FB4D5C"/>
    <w:rsid w:val="00FB5805"/>
    <w:rsid w:val="00FB60E1"/>
    <w:rsid w:val="00FB702F"/>
    <w:rsid w:val="00FC15C7"/>
    <w:rsid w:val="00FC5364"/>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FC63EBB"/>
  <w15:chartTrackingRefBased/>
  <w15:docId w15:val="{1A379972-29C3-419F-9094-7516C597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6E0"/>
    <w:pPr>
      <w:spacing w:after="160" w:line="278" w:lineRule="auto"/>
      <w:ind w:firstLine="0"/>
      <w:jc w:val="left"/>
    </w:pPr>
    <w:rPr>
      <w:rFonts w:asciiTheme="minorHAnsi" w:eastAsiaTheme="minorHAnsi" w:hAnsiTheme="minorHAnsi" w:cstheme="minorBidi"/>
      <w:kern w:val="2"/>
      <w14:ligatures w14:val="standardContextual"/>
    </w:rPr>
  </w:style>
  <w:style w:type="paragraph" w:styleId="Heading1">
    <w:name w:val="heading 1"/>
    <w:next w:val="Heading2"/>
    <w:link w:val="Heading1Char"/>
    <w:uiPriority w:val="1"/>
    <w:qFormat/>
    <w:rsid w:val="00E07A5F"/>
    <w:pPr>
      <w:keepNext/>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1"/>
    <w:unhideWhenUsed/>
    <w:qFormat/>
    <w:rsid w:val="00E07A5F"/>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E07A5F"/>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E07A5F"/>
    <w:pPr>
      <w:outlineLvl w:val="3"/>
    </w:pPr>
  </w:style>
  <w:style w:type="paragraph" w:styleId="Heading5">
    <w:name w:val="heading 5"/>
    <w:basedOn w:val="Heading4"/>
    <w:next w:val="Heading4"/>
    <w:link w:val="Heading5Char"/>
    <w:uiPriority w:val="9"/>
    <w:unhideWhenUsed/>
    <w:rsid w:val="00E07A5F"/>
    <w:pPr>
      <w:outlineLvl w:val="4"/>
    </w:pPr>
  </w:style>
  <w:style w:type="paragraph" w:styleId="Heading6">
    <w:name w:val="heading 6"/>
    <w:basedOn w:val="Heading5"/>
    <w:link w:val="Heading6Char"/>
    <w:uiPriority w:val="9"/>
    <w:unhideWhenUsed/>
    <w:rsid w:val="00E07A5F"/>
    <w:pPr>
      <w:outlineLvl w:val="5"/>
    </w:pPr>
  </w:style>
  <w:style w:type="paragraph" w:styleId="Heading7">
    <w:name w:val="heading 7"/>
    <w:basedOn w:val="Heading6"/>
    <w:link w:val="Heading7Char"/>
    <w:uiPriority w:val="9"/>
    <w:unhideWhenUsed/>
    <w:rsid w:val="00E07A5F"/>
    <w:pPr>
      <w:outlineLvl w:val="6"/>
    </w:pPr>
  </w:style>
  <w:style w:type="paragraph" w:styleId="Heading8">
    <w:name w:val="heading 8"/>
    <w:basedOn w:val="Heading7"/>
    <w:link w:val="Heading8Char"/>
    <w:uiPriority w:val="9"/>
    <w:unhideWhenUsed/>
    <w:rsid w:val="00E07A5F"/>
    <w:pPr>
      <w:outlineLvl w:val="7"/>
    </w:pPr>
  </w:style>
  <w:style w:type="paragraph" w:styleId="Heading9">
    <w:name w:val="heading 9"/>
    <w:basedOn w:val="Heading8"/>
    <w:link w:val="Heading9Char"/>
    <w:uiPriority w:val="9"/>
    <w:unhideWhenUsed/>
    <w:rsid w:val="00E07A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1"/>
    <w:rsid w:val="00E07A5F"/>
    <w:rPr>
      <w:rFonts w:ascii="Arial" w:eastAsiaTheme="majorEastAsia" w:hAnsi="Arial" w:cs="Arial"/>
      <w:b/>
      <w:color w:val="000000" w:themeColor="text1"/>
    </w:rPr>
  </w:style>
  <w:style w:type="character" w:customStyle="1" w:styleId="Heading2Char">
    <w:name w:val="Heading 2 Char"/>
    <w:basedOn w:val="DefaultParagraphFont"/>
    <w:link w:val="Heading2"/>
    <w:uiPriority w:val="1"/>
    <w:rsid w:val="00E07A5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E07A5F"/>
    <w:rPr>
      <w:rFonts w:ascii="Arial" w:eastAsiaTheme="majorEastAsia" w:hAnsi="Arial" w:cs="Arial"/>
      <w:b/>
      <w:i/>
    </w:rPr>
  </w:style>
  <w:style w:type="character" w:customStyle="1" w:styleId="Heading3Char">
    <w:name w:val="Heading 3 Char"/>
    <w:basedOn w:val="DefaultParagraphFont"/>
    <w:link w:val="Heading3"/>
    <w:uiPriority w:val="9"/>
    <w:rsid w:val="00E07A5F"/>
    <w:rPr>
      <w:rFonts w:ascii="Arial" w:eastAsiaTheme="majorEastAsia" w:hAnsi="Arial" w:cs="Arial"/>
      <w:b/>
      <w:i/>
    </w:rPr>
  </w:style>
  <w:style w:type="character" w:customStyle="1" w:styleId="Heading5Char">
    <w:name w:val="Heading 5 Char"/>
    <w:basedOn w:val="DefaultParagraphFont"/>
    <w:link w:val="Heading5"/>
    <w:uiPriority w:val="9"/>
    <w:rsid w:val="00E07A5F"/>
    <w:rPr>
      <w:rFonts w:ascii="Arial" w:eastAsiaTheme="majorEastAsia" w:hAnsi="Arial" w:cs="Arial"/>
      <w:b/>
      <w:i/>
    </w:rPr>
  </w:style>
  <w:style w:type="character" w:customStyle="1" w:styleId="Heading7Char">
    <w:name w:val="Heading 7 Char"/>
    <w:basedOn w:val="DefaultParagraphFont"/>
    <w:link w:val="Heading7"/>
    <w:uiPriority w:val="9"/>
    <w:rsid w:val="00E07A5F"/>
    <w:rPr>
      <w:rFonts w:ascii="Arial" w:eastAsiaTheme="majorEastAsia" w:hAnsi="Arial" w:cs="Arial"/>
      <w:b/>
      <w:i/>
    </w:rPr>
  </w:style>
  <w:style w:type="character" w:customStyle="1" w:styleId="Heading6Char">
    <w:name w:val="Heading 6 Char"/>
    <w:basedOn w:val="DefaultParagraphFont"/>
    <w:link w:val="Heading6"/>
    <w:uiPriority w:val="9"/>
    <w:rsid w:val="00E07A5F"/>
    <w:rPr>
      <w:rFonts w:ascii="Arial" w:eastAsiaTheme="majorEastAsia" w:hAnsi="Arial" w:cs="Arial"/>
      <w:b/>
      <w:i/>
    </w:rPr>
  </w:style>
  <w:style w:type="character" w:customStyle="1" w:styleId="Heading8Char">
    <w:name w:val="Heading 8 Char"/>
    <w:basedOn w:val="DefaultParagraphFont"/>
    <w:link w:val="Heading8"/>
    <w:uiPriority w:val="9"/>
    <w:rsid w:val="00E07A5F"/>
    <w:rPr>
      <w:rFonts w:ascii="Arial" w:eastAsiaTheme="majorEastAsia" w:hAnsi="Arial" w:cs="Arial"/>
      <w:b/>
      <w:i/>
    </w:rPr>
  </w:style>
  <w:style w:type="character" w:customStyle="1" w:styleId="Heading9Char">
    <w:name w:val="Heading 9 Char"/>
    <w:basedOn w:val="DefaultParagraphFont"/>
    <w:link w:val="Heading9"/>
    <w:uiPriority w:val="9"/>
    <w:rsid w:val="00E07A5F"/>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qFormat/>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BodyText">
    <w:name w:val="Body Text"/>
    <w:basedOn w:val="Normal"/>
    <w:link w:val="BodyTextChar"/>
    <w:uiPriority w:val="1"/>
    <w:qFormat/>
    <w:rsid w:val="000A5E47"/>
    <w:pPr>
      <w:widowControl w:val="0"/>
      <w:autoSpaceDE w:val="0"/>
      <w:autoSpaceDN w:val="0"/>
      <w:spacing w:after="0"/>
      <w:ind w:left="840"/>
    </w:pPr>
    <w:rPr>
      <w:rFonts w:eastAsia="Arial"/>
      <w:kern w:val="0"/>
    </w:rPr>
  </w:style>
  <w:style w:type="character" w:customStyle="1" w:styleId="BodyTextChar">
    <w:name w:val="Body Text Char"/>
    <w:basedOn w:val="DefaultParagraphFont"/>
    <w:link w:val="BodyText"/>
    <w:uiPriority w:val="1"/>
    <w:rsid w:val="000A5E47"/>
    <w:rPr>
      <w:rFonts w:ascii="Arial" w:eastAsia="Arial" w:hAnsi="Arial" w:cs="Arial"/>
      <w:kern w:val="0"/>
    </w:rPr>
  </w:style>
  <w:style w:type="character" w:customStyle="1" w:styleId="normaltextrun">
    <w:name w:val="normaltextrun"/>
    <w:basedOn w:val="DefaultParagraphFont"/>
    <w:rsid w:val="007006E0"/>
  </w:style>
  <w:style w:type="character" w:customStyle="1" w:styleId="eop">
    <w:name w:val="eop"/>
    <w:basedOn w:val="DefaultParagraphFont"/>
    <w:rsid w:val="00A36109"/>
  </w:style>
  <w:style w:type="paragraph" w:customStyle="1" w:styleId="Default">
    <w:name w:val="Default"/>
    <w:rsid w:val="00A36109"/>
    <w:pPr>
      <w:autoSpaceDE w:val="0"/>
      <w:autoSpaceDN w:val="0"/>
      <w:adjustRightInd w:val="0"/>
      <w:spacing w:after="0"/>
      <w:ind w:firstLine="0"/>
      <w:jc w:val="left"/>
    </w:pPr>
    <w:rPr>
      <w:rFonts w:eastAsiaTheme="minorHAnsi"/>
      <w:color w:val="000000"/>
      <w:kern w:val="0"/>
      <w14:ligatures w14:val="standardContextual"/>
    </w:rPr>
  </w:style>
  <w:style w:type="paragraph" w:customStyle="1" w:styleId="paragraph">
    <w:name w:val="paragraph"/>
    <w:basedOn w:val="Normal"/>
    <w:rsid w:val="00E831F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09727">
      <w:bodyDiv w:val="1"/>
      <w:marLeft w:val="0"/>
      <w:marRight w:val="0"/>
      <w:marTop w:val="0"/>
      <w:marBottom w:val="0"/>
      <w:divBdr>
        <w:top w:val="none" w:sz="0" w:space="0" w:color="auto"/>
        <w:left w:val="none" w:sz="0" w:space="0" w:color="auto"/>
        <w:bottom w:val="none" w:sz="0" w:space="0" w:color="auto"/>
        <w:right w:val="none" w:sz="0" w:space="0" w:color="auto"/>
      </w:divBdr>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CA071-529D-4AC8-86C3-7D12ED71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34</TotalTime>
  <Pages>1</Pages>
  <Words>177</Words>
  <Characters>1015</Characters>
  <Application>Microsoft Office Word</Application>
  <DocSecurity>0</DocSecurity>
  <PresentationFormat>15|.DOCX</PresentationFormat>
  <Lines>8</Lines>
  <Paragraphs>2</Paragraphs>
  <ScaleCrop>false</ScaleCrop>
  <HeadingPairs>
    <vt:vector size="2" baseType="variant">
      <vt:variant>
        <vt:lpstr>Title</vt:lpstr>
      </vt:variant>
      <vt:variant>
        <vt:i4>1</vt:i4>
      </vt:variant>
    </vt:vector>
  </HeadingPairs>
  <TitlesOfParts>
    <vt:vector size="1" baseType="lpstr">
      <vt:lpstr>3115 Nondiscrimination and Retaliation.DOCX</vt:lpstr>
    </vt:vector>
  </TitlesOfParts>
  <Company>Thrun Law Firm</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3115 Nondiscrimination and Retaliation.DOCX</dc:title>
  <dc:subject/>
  <dc:creator>Rachel E. Hewitt</dc:creator>
  <cp:keywords/>
  <dc:description/>
  <cp:lastModifiedBy>MICHELLE MUNYON</cp:lastModifiedBy>
  <cp:revision>16</cp:revision>
  <cp:lastPrinted>2021-08-04T12:49:00Z</cp:lastPrinted>
  <dcterms:created xsi:type="dcterms:W3CDTF">2020-08-19T18:59:00Z</dcterms:created>
  <dcterms:modified xsi:type="dcterms:W3CDTF">2025-02-25T19:48:00Z</dcterms:modified>
</cp:coreProperties>
</file>